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360" w:lineRule="auto"/>
        <w:jc w:val="center"/>
        <w:rPr>
          <w:rFonts w:ascii="宋体" w:hAnsi="宋体"/>
          <w:b/>
          <w:bCs/>
          <w:color w:val="000000"/>
          <w:spacing w:val="34"/>
          <w:w w:val="95"/>
          <w:sz w:val="52"/>
          <w:szCs w:val="52"/>
        </w:rPr>
      </w:pPr>
      <w:r>
        <w:rPr>
          <w:rFonts w:hint="eastAsia" w:ascii="宋体" w:hAnsi="宋体"/>
          <w:b/>
          <w:bCs/>
          <w:color w:val="000000"/>
          <w:spacing w:val="34"/>
          <w:w w:val="95"/>
          <w:sz w:val="52"/>
          <w:szCs w:val="52"/>
        </w:rPr>
        <w:t>淮安市“诚信示范企业”创建</w:t>
      </w:r>
    </w:p>
    <w:p>
      <w:pPr>
        <w:spacing w:line="360" w:lineRule="auto"/>
        <w:jc w:val="center"/>
        <w:rPr>
          <w:rFonts w:ascii="宋体" w:hAnsi="宋体"/>
          <w:b/>
          <w:bCs/>
          <w:color w:val="000000"/>
          <w:w w:val="95"/>
          <w:sz w:val="52"/>
          <w:szCs w:val="52"/>
        </w:rPr>
      </w:pPr>
      <w:r>
        <w:rPr>
          <w:rFonts w:hint="eastAsia" w:ascii="宋体" w:hAnsi="宋体"/>
          <w:b/>
          <w:bCs/>
          <w:color w:val="000000"/>
          <w:w w:val="95"/>
          <w:sz w:val="52"/>
          <w:szCs w:val="52"/>
        </w:rPr>
        <w:t>申报表</w:t>
      </w:r>
    </w:p>
    <w:p>
      <w:pPr>
        <w:spacing w:line="600" w:lineRule="exact"/>
        <w:jc w:val="center"/>
        <w:rPr>
          <w:rFonts w:ascii="宋体" w:hAnsi="宋体"/>
          <w:color w:val="000000"/>
          <w:w w:val="95"/>
          <w:sz w:val="44"/>
          <w:szCs w:val="44"/>
        </w:rPr>
      </w:pPr>
    </w:p>
    <w:p>
      <w:pPr>
        <w:spacing w:line="600" w:lineRule="exact"/>
        <w:jc w:val="center"/>
        <w:rPr>
          <w:rFonts w:ascii="宋体" w:hAnsi="宋体"/>
          <w:color w:val="000000"/>
          <w:w w:val="95"/>
          <w:sz w:val="44"/>
          <w:szCs w:val="44"/>
        </w:rPr>
      </w:pPr>
    </w:p>
    <w:p>
      <w:pPr>
        <w:spacing w:line="600" w:lineRule="exact"/>
        <w:jc w:val="center"/>
        <w:rPr>
          <w:rFonts w:ascii="宋体" w:hAnsi="宋体"/>
          <w:color w:val="000000"/>
          <w:w w:val="95"/>
          <w:sz w:val="44"/>
          <w:szCs w:val="44"/>
        </w:rPr>
      </w:pPr>
    </w:p>
    <w:p>
      <w:pPr>
        <w:spacing w:line="600" w:lineRule="exact"/>
        <w:jc w:val="center"/>
        <w:rPr>
          <w:rFonts w:ascii="宋体" w:hAnsi="宋体"/>
          <w:color w:val="000000"/>
          <w:w w:val="95"/>
          <w:sz w:val="44"/>
          <w:szCs w:val="44"/>
        </w:rPr>
      </w:pPr>
    </w:p>
    <w:p>
      <w:pPr>
        <w:spacing w:line="600" w:lineRule="exact"/>
        <w:jc w:val="center"/>
        <w:rPr>
          <w:rFonts w:ascii="宋体" w:hAnsi="宋体"/>
          <w:color w:val="000000"/>
          <w:w w:val="95"/>
          <w:sz w:val="44"/>
          <w:szCs w:val="44"/>
        </w:rPr>
      </w:pPr>
    </w:p>
    <w:p>
      <w:pPr>
        <w:spacing w:line="600" w:lineRule="exact"/>
        <w:jc w:val="center"/>
        <w:rPr>
          <w:rFonts w:ascii="宋体" w:hAnsi="宋体"/>
          <w:color w:val="000000"/>
          <w:w w:val="95"/>
          <w:sz w:val="44"/>
          <w:szCs w:val="44"/>
        </w:rPr>
      </w:pPr>
    </w:p>
    <w:p>
      <w:pPr>
        <w:ind w:left="420"/>
        <w:rPr>
          <w:rFonts w:ascii="宋体" w:hAnsi="宋体"/>
          <w:color w:val="000000"/>
          <w:sz w:val="30"/>
        </w:rPr>
      </w:pPr>
      <w:r>
        <w:rPr>
          <w:rFonts w:hint="eastAsia" w:ascii="宋体" w:hAnsi="宋体"/>
          <w:b/>
          <w:bCs/>
          <w:color w:val="000000"/>
          <w:sz w:val="28"/>
        </w:rPr>
        <w:t>　</w:t>
      </w:r>
    </w:p>
    <w:p>
      <w:pPr>
        <w:jc w:val="center"/>
        <w:rPr>
          <w:rFonts w:ascii="宋体" w:hAnsi="宋体"/>
          <w:color w:val="000000"/>
          <w:sz w:val="30"/>
        </w:rPr>
      </w:pPr>
    </w:p>
    <w:p>
      <w:pPr>
        <w:jc w:val="center"/>
        <w:rPr>
          <w:rFonts w:ascii="宋体" w:hAnsi="宋体"/>
          <w:color w:val="000000"/>
          <w:sz w:val="30"/>
        </w:rPr>
      </w:pPr>
    </w:p>
    <w:p>
      <w:pPr>
        <w:ind w:firstLine="1606" w:firstLineChars="500"/>
        <w:rPr>
          <w:rFonts w:ascii="宋体" w:hAnsi="宋体"/>
          <w:b/>
          <w:bCs/>
          <w:color w:val="000000"/>
          <w:spacing w:val="-20"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z w:val="32"/>
          <w:szCs w:val="32"/>
        </w:rPr>
        <w:t>企业</w:t>
      </w:r>
      <w:r>
        <w:rPr>
          <w:rFonts w:hint="eastAsia" w:ascii="宋体" w:hAnsi="宋体"/>
          <w:b/>
          <w:bCs/>
          <w:color w:val="000000"/>
          <w:spacing w:val="-20"/>
          <w:sz w:val="32"/>
          <w:szCs w:val="32"/>
        </w:rPr>
        <w:t>（公章）：</w:t>
      </w:r>
    </w:p>
    <w:p>
      <w:pPr>
        <w:ind w:firstLine="1406" w:firstLineChars="500"/>
        <w:rPr>
          <w:rFonts w:ascii="宋体" w:hAnsi="宋体"/>
          <w:b/>
          <w:bCs/>
          <w:color w:val="000000"/>
          <w:spacing w:val="-20"/>
          <w:sz w:val="32"/>
          <w:szCs w:val="32"/>
        </w:rPr>
      </w:pPr>
    </w:p>
    <w:p>
      <w:pPr>
        <w:ind w:firstLine="1406" w:firstLineChars="500"/>
        <w:rPr>
          <w:rFonts w:ascii="宋体" w:hAnsi="宋体"/>
          <w:b/>
          <w:bCs/>
          <w:color w:val="000000"/>
          <w:spacing w:val="-20"/>
          <w:sz w:val="32"/>
          <w:szCs w:val="32"/>
        </w:rPr>
      </w:pPr>
    </w:p>
    <w:p>
      <w:pPr>
        <w:ind w:firstLine="1406" w:firstLineChars="500"/>
        <w:rPr>
          <w:rFonts w:ascii="宋体" w:hAnsi="宋体"/>
          <w:b/>
          <w:bCs/>
          <w:color w:val="000000"/>
          <w:spacing w:val="-20"/>
          <w:sz w:val="32"/>
          <w:szCs w:val="32"/>
        </w:rPr>
      </w:pPr>
    </w:p>
    <w:p>
      <w:pPr>
        <w:tabs>
          <w:tab w:val="left" w:pos="7200"/>
        </w:tabs>
        <w:ind w:firstLine="1606" w:firstLineChars="500"/>
        <w:rPr>
          <w:rFonts w:ascii="宋体" w:hAnsi="宋体"/>
          <w:b/>
          <w:b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z w:val="32"/>
          <w:szCs w:val="32"/>
        </w:rPr>
        <w:t>申报日期: 2018年</w:t>
      </w:r>
      <w:r>
        <w:rPr>
          <w:rFonts w:hint="eastAsia" w:ascii="宋体" w:hAnsi="宋体"/>
          <w:b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/>
          <w:b/>
          <w:bCs/>
          <w:color w:val="000000"/>
          <w:sz w:val="32"/>
          <w:szCs w:val="32"/>
        </w:rPr>
        <w:t>月</w:t>
      </w:r>
      <w:r>
        <w:rPr>
          <w:rFonts w:hint="eastAsia" w:ascii="宋体" w:hAnsi="宋体"/>
          <w:b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/>
          <w:b/>
          <w:bCs/>
          <w:color w:val="000000"/>
          <w:sz w:val="32"/>
          <w:szCs w:val="32"/>
        </w:rPr>
        <w:t>日</w:t>
      </w:r>
    </w:p>
    <w:p>
      <w:pPr>
        <w:shd w:val="solid" w:color="FFFFFF" w:fill="auto"/>
        <w:autoSpaceDN w:val="0"/>
        <w:spacing w:line="315" w:lineRule="atLeast"/>
        <w:rPr>
          <w:rFonts w:ascii="宋体" w:hAnsi="宋体"/>
          <w:bCs/>
          <w:color w:val="000000"/>
          <w:sz w:val="32"/>
          <w:szCs w:val="32"/>
          <w:u w:val="single"/>
        </w:rPr>
      </w:pPr>
    </w:p>
    <w:p>
      <w:pPr>
        <w:spacing w:line="480" w:lineRule="exact"/>
        <w:jc w:val="center"/>
        <w:rPr>
          <w:rFonts w:ascii="宋体" w:hAnsi="宋体"/>
          <w:color w:val="000000"/>
          <w:sz w:val="44"/>
          <w:szCs w:val="44"/>
        </w:rPr>
      </w:pPr>
    </w:p>
    <w:p>
      <w:pPr>
        <w:spacing w:line="480" w:lineRule="exact"/>
        <w:jc w:val="center"/>
        <w:rPr>
          <w:rFonts w:ascii="宋体" w:hAnsi="宋体"/>
          <w:color w:val="000000"/>
          <w:sz w:val="44"/>
          <w:szCs w:val="44"/>
        </w:rPr>
      </w:pPr>
    </w:p>
    <w:p>
      <w:pPr>
        <w:spacing w:line="480" w:lineRule="exact"/>
        <w:jc w:val="center"/>
        <w:rPr>
          <w:rFonts w:ascii="宋体" w:hAnsi="宋体"/>
          <w:color w:val="000000"/>
          <w:sz w:val="44"/>
          <w:szCs w:val="44"/>
        </w:rPr>
      </w:pPr>
    </w:p>
    <w:p>
      <w:pPr>
        <w:spacing w:line="480" w:lineRule="exact"/>
        <w:jc w:val="center"/>
        <w:rPr>
          <w:rFonts w:ascii="宋体" w:hAnsi="宋体"/>
          <w:color w:val="000000"/>
          <w:sz w:val="44"/>
          <w:szCs w:val="44"/>
        </w:rPr>
      </w:pPr>
    </w:p>
    <w:p>
      <w:pPr>
        <w:spacing w:line="480" w:lineRule="exact"/>
        <w:jc w:val="center"/>
        <w:rPr>
          <w:rFonts w:ascii="宋体" w:hAnsi="宋体"/>
          <w:color w:val="000000"/>
          <w:sz w:val="44"/>
          <w:szCs w:val="44"/>
        </w:rPr>
      </w:pPr>
    </w:p>
    <w:p>
      <w:pPr>
        <w:spacing w:line="480" w:lineRule="exact"/>
        <w:jc w:val="center"/>
        <w:rPr>
          <w:rFonts w:ascii="宋体" w:hAnsi="宋体"/>
          <w:color w:val="000000"/>
          <w:sz w:val="44"/>
          <w:szCs w:val="44"/>
        </w:rPr>
        <w:sectPr>
          <w:pgSz w:w="11906" w:h="16838"/>
          <w:pgMar w:top="1460" w:right="1800" w:bottom="1624" w:left="1800" w:header="851" w:footer="992" w:gutter="0"/>
          <w:cols w:space="425" w:num="1"/>
          <w:docGrid w:type="lines" w:linePitch="312" w:charSpace="0"/>
        </w:sectPr>
      </w:pPr>
    </w:p>
    <w:p>
      <w:pPr>
        <w:spacing w:line="480" w:lineRule="exact"/>
        <w:jc w:val="center"/>
        <w:rPr>
          <w:rFonts w:ascii="宋体" w:hAnsi="宋体"/>
          <w:color w:val="000000"/>
          <w:sz w:val="44"/>
          <w:szCs w:val="44"/>
        </w:rPr>
      </w:pPr>
    </w:p>
    <w:p>
      <w:pPr>
        <w:spacing w:line="480" w:lineRule="exact"/>
        <w:jc w:val="center"/>
        <w:rPr>
          <w:rFonts w:ascii="黑体" w:hAnsi="黑体" w:eastAsia="黑体"/>
          <w:color w:val="000000"/>
          <w:sz w:val="44"/>
          <w:szCs w:val="44"/>
        </w:rPr>
      </w:pPr>
    </w:p>
    <w:p>
      <w:pPr>
        <w:spacing w:line="480" w:lineRule="exact"/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诚信企业承诺书</w:t>
      </w:r>
    </w:p>
    <w:p>
      <w:pPr>
        <w:spacing w:line="480" w:lineRule="exact"/>
        <w:ind w:firstLine="574" w:firstLineChars="205"/>
        <w:rPr>
          <w:rFonts w:ascii="宋体" w:hAnsi="宋体" w:cs="Arial"/>
          <w:color w:val="000000"/>
          <w:kern w:val="0"/>
          <w:sz w:val="28"/>
          <w:szCs w:val="32"/>
        </w:rPr>
      </w:pPr>
    </w:p>
    <w:p>
      <w:pPr>
        <w:spacing w:line="480" w:lineRule="exact"/>
        <w:ind w:firstLine="574" w:firstLineChars="205"/>
        <w:rPr>
          <w:rFonts w:ascii="宋体" w:hAnsi="宋体" w:cs="Arial"/>
          <w:color w:val="000000"/>
          <w:kern w:val="0"/>
          <w:sz w:val="28"/>
          <w:szCs w:val="32"/>
        </w:rPr>
      </w:pPr>
    </w:p>
    <w:p>
      <w:pPr>
        <w:ind w:firstLine="56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 w:cs="Arial"/>
          <w:color w:val="000000"/>
          <w:kern w:val="0"/>
          <w:sz w:val="28"/>
          <w:szCs w:val="32"/>
        </w:rPr>
        <w:t>一、本企业自愿申报参加淮安市“诚信示范企业”创建活动。入围后，自愿加入淮安市企业诚信建设促进会，并遵守协会章程。</w:t>
      </w:r>
    </w:p>
    <w:p>
      <w:pPr>
        <w:spacing w:line="480" w:lineRule="exact"/>
        <w:ind w:firstLine="560" w:firstLineChars="200"/>
        <w:jc w:val="left"/>
        <w:rPr>
          <w:rFonts w:ascii="宋体" w:hAnsi="宋体" w:eastAsia="宋体" w:cs="宋体"/>
          <w:color w:val="000000"/>
          <w:kern w:val="0"/>
          <w:sz w:val="28"/>
          <w:szCs w:val="32"/>
        </w:rPr>
      </w:pPr>
      <w:r>
        <w:rPr>
          <w:rFonts w:hint="eastAsia" w:ascii="宋体" w:hAnsi="宋体" w:cs="Arial"/>
          <w:color w:val="000000"/>
          <w:kern w:val="0"/>
          <w:sz w:val="28"/>
          <w:szCs w:val="32"/>
        </w:rPr>
        <w:t>二、本企业保证所提供的信息、数据、资料真实有效，并对此承担相应</w:t>
      </w:r>
      <w:r>
        <w:rPr>
          <w:rFonts w:hint="eastAsia" w:ascii="宋体" w:hAnsi="宋体" w:eastAsia="宋体" w:cs="宋体"/>
          <w:color w:val="000000"/>
          <w:kern w:val="0"/>
          <w:sz w:val="28"/>
          <w:szCs w:val="32"/>
        </w:rPr>
        <w:t>责任。</w:t>
      </w:r>
    </w:p>
    <w:p>
      <w:pPr>
        <w:spacing w:line="4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32"/>
        </w:rPr>
        <w:t>三、</w:t>
      </w:r>
      <w:r>
        <w:rPr>
          <w:rFonts w:hint="eastAsia" w:ascii="宋体" w:hAnsi="宋体" w:eastAsia="宋体" w:cs="宋体"/>
          <w:sz w:val="28"/>
          <w:szCs w:val="28"/>
        </w:rPr>
        <w:t>企业在申报与考核中虚报或隐瞒真实情况的，一经查实，及时取消其名额，并在四年内将失去申报资格。</w:t>
      </w:r>
    </w:p>
    <w:p>
      <w:pPr>
        <w:spacing w:line="480" w:lineRule="exact"/>
        <w:jc w:val="left"/>
        <w:rPr>
          <w:rFonts w:ascii="宋体" w:hAnsi="宋体"/>
          <w:color w:val="000000"/>
          <w:sz w:val="28"/>
        </w:rPr>
      </w:pPr>
    </w:p>
    <w:p>
      <w:pPr>
        <w:spacing w:line="480" w:lineRule="exact"/>
        <w:rPr>
          <w:rFonts w:ascii="宋体" w:hAnsi="宋体"/>
          <w:color w:val="000000"/>
          <w:sz w:val="36"/>
        </w:rPr>
      </w:pPr>
    </w:p>
    <w:p>
      <w:pPr>
        <w:spacing w:line="480" w:lineRule="exact"/>
        <w:rPr>
          <w:rFonts w:ascii="宋体" w:hAnsi="宋体"/>
          <w:color w:val="000000"/>
          <w:sz w:val="30"/>
          <w:szCs w:val="30"/>
        </w:rPr>
      </w:pPr>
    </w:p>
    <w:p>
      <w:pPr>
        <w:spacing w:line="480" w:lineRule="exact"/>
        <w:ind w:firstLine="600" w:firstLineChars="200"/>
        <w:rPr>
          <w:rFonts w:ascii="宋体" w:hAnsi="宋体"/>
          <w:color w:val="000000"/>
          <w:sz w:val="30"/>
          <w:szCs w:val="30"/>
        </w:rPr>
      </w:pPr>
      <w:r>
        <w:rPr>
          <w:rFonts w:hint="eastAsia" w:ascii="宋体" w:hAnsi="宋体"/>
          <w:color w:val="000000"/>
          <w:sz w:val="30"/>
          <w:szCs w:val="30"/>
        </w:rPr>
        <w:t>法定代表人签字：</w:t>
      </w:r>
    </w:p>
    <w:p>
      <w:pPr>
        <w:spacing w:line="480" w:lineRule="exact"/>
        <w:rPr>
          <w:rFonts w:ascii="宋体" w:hAnsi="宋体"/>
          <w:color w:val="000000"/>
          <w:sz w:val="30"/>
          <w:szCs w:val="30"/>
        </w:rPr>
      </w:pPr>
    </w:p>
    <w:p>
      <w:pPr>
        <w:spacing w:line="480" w:lineRule="exact"/>
        <w:rPr>
          <w:rFonts w:ascii="宋体" w:hAnsi="宋体"/>
          <w:color w:val="000000"/>
          <w:sz w:val="30"/>
          <w:szCs w:val="30"/>
        </w:rPr>
      </w:pPr>
    </w:p>
    <w:p>
      <w:pPr>
        <w:spacing w:line="480" w:lineRule="exact"/>
        <w:ind w:firstLine="900" w:firstLineChars="300"/>
        <w:rPr>
          <w:rFonts w:ascii="宋体" w:hAnsi="宋体"/>
          <w:color w:val="000000"/>
          <w:sz w:val="30"/>
          <w:szCs w:val="30"/>
        </w:rPr>
      </w:pPr>
    </w:p>
    <w:p>
      <w:pPr>
        <w:spacing w:line="480" w:lineRule="exact"/>
        <w:ind w:firstLine="900" w:firstLineChars="300"/>
        <w:rPr>
          <w:rFonts w:ascii="宋体" w:hAnsi="宋体"/>
          <w:color w:val="000000"/>
          <w:sz w:val="30"/>
          <w:szCs w:val="30"/>
        </w:rPr>
      </w:pPr>
      <w:r>
        <w:rPr>
          <w:rFonts w:hint="eastAsia" w:ascii="宋体" w:hAnsi="宋体"/>
          <w:color w:val="000000"/>
          <w:sz w:val="30"/>
          <w:szCs w:val="30"/>
        </w:rPr>
        <w:t>（企业公章）</w:t>
      </w:r>
    </w:p>
    <w:p>
      <w:pPr>
        <w:spacing w:line="480" w:lineRule="exact"/>
        <w:ind w:firstLine="600" w:firstLineChars="200"/>
        <w:rPr>
          <w:rFonts w:ascii="宋体" w:hAnsi="宋体"/>
          <w:color w:val="000000"/>
          <w:sz w:val="30"/>
          <w:szCs w:val="30"/>
        </w:rPr>
      </w:pPr>
    </w:p>
    <w:p>
      <w:pPr>
        <w:spacing w:line="480" w:lineRule="exact"/>
        <w:ind w:firstLine="600" w:firstLineChars="200"/>
        <w:rPr>
          <w:rFonts w:ascii="宋体" w:hAnsi="宋体"/>
          <w:color w:val="000000"/>
          <w:sz w:val="30"/>
          <w:szCs w:val="30"/>
        </w:rPr>
      </w:pPr>
    </w:p>
    <w:p>
      <w:pPr>
        <w:spacing w:line="480" w:lineRule="exact"/>
        <w:ind w:firstLine="1200" w:firstLineChars="400"/>
        <w:rPr>
          <w:rFonts w:ascii="宋体" w:hAnsi="宋体"/>
          <w:color w:val="000000"/>
          <w:sz w:val="30"/>
          <w:szCs w:val="30"/>
        </w:rPr>
      </w:pPr>
      <w:r>
        <w:rPr>
          <w:rFonts w:hint="eastAsia" w:ascii="宋体" w:hAnsi="宋体"/>
          <w:color w:val="000000"/>
          <w:sz w:val="30"/>
          <w:szCs w:val="30"/>
        </w:rPr>
        <w:t>承诺日期：2018年  月 日</w:t>
      </w:r>
    </w:p>
    <w:p>
      <w:pPr>
        <w:jc w:val="center"/>
        <w:rPr>
          <w:rFonts w:ascii="宋体" w:hAnsi="宋体"/>
          <w:b/>
          <w:bCs/>
          <w:color w:val="000000"/>
          <w:sz w:val="36"/>
          <w:szCs w:val="36"/>
        </w:rPr>
      </w:pPr>
    </w:p>
    <w:p>
      <w:pPr>
        <w:jc w:val="center"/>
        <w:rPr>
          <w:rFonts w:ascii="宋体" w:hAnsi="宋体"/>
          <w:b/>
          <w:bCs/>
          <w:color w:val="000000"/>
          <w:sz w:val="36"/>
          <w:szCs w:val="36"/>
        </w:rPr>
      </w:pPr>
    </w:p>
    <w:p>
      <w:pPr>
        <w:jc w:val="center"/>
        <w:rPr>
          <w:rFonts w:ascii="宋体" w:hAnsi="宋体"/>
          <w:b/>
          <w:bCs/>
          <w:color w:val="000000"/>
          <w:sz w:val="36"/>
          <w:szCs w:val="36"/>
        </w:rPr>
      </w:pPr>
    </w:p>
    <w:p>
      <w:pPr>
        <w:jc w:val="center"/>
        <w:rPr>
          <w:rFonts w:ascii="宋体" w:hAnsi="宋体"/>
          <w:b/>
          <w:bCs/>
          <w:color w:val="000000"/>
          <w:sz w:val="36"/>
          <w:szCs w:val="36"/>
        </w:rPr>
      </w:pPr>
    </w:p>
    <w:p>
      <w:pPr>
        <w:rPr>
          <w:rFonts w:ascii="宋体" w:hAnsi="宋体"/>
          <w:b/>
          <w:bCs/>
          <w:color w:val="000000"/>
          <w:sz w:val="36"/>
          <w:szCs w:val="36"/>
        </w:rPr>
      </w:pPr>
    </w:p>
    <w:p>
      <w:pPr>
        <w:jc w:val="center"/>
        <w:rPr>
          <w:rFonts w:ascii="宋体" w:hAnsi="宋体"/>
          <w:b/>
          <w:bCs/>
          <w:color w:val="000000"/>
          <w:sz w:val="24"/>
        </w:rPr>
      </w:pPr>
      <w:r>
        <w:rPr>
          <w:rFonts w:hint="eastAsia" w:ascii="宋体" w:hAnsi="宋体"/>
          <w:b/>
          <w:bCs/>
          <w:color w:val="000000"/>
          <w:sz w:val="36"/>
          <w:szCs w:val="36"/>
        </w:rPr>
        <w:t>注 意 事 项</w:t>
      </w:r>
    </w:p>
    <w:p>
      <w:pPr>
        <w:jc w:val="center"/>
        <w:rPr>
          <w:rFonts w:ascii="宋体" w:hAnsi="宋体"/>
          <w:b/>
          <w:bCs/>
          <w:color w:val="000000"/>
          <w:sz w:val="24"/>
        </w:rPr>
      </w:pPr>
    </w:p>
    <w:p>
      <w:pPr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一、本申报表由企业自行填报，所填报的信息数据为最近两个年度的信息数据。</w:t>
      </w:r>
    </w:p>
    <w:p>
      <w:pPr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二、《淮安市“诚信示范企业”创建申报表》按要求由企业法人代表（负责人）签字、加盖企业公章，和相关附件一起提交。</w:t>
      </w:r>
    </w:p>
    <w:p>
      <w:pPr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三、企业申报相关的举证材料和各种荣誉证书复印件；企业营业执照副本和各类行政许可的复印件；企业法定代表人（负责人）签署给申报经办人的授权委托书随打印的企业申报表一起提交。</w:t>
      </w:r>
    </w:p>
    <w:p>
      <w:pPr>
        <w:ind w:firstLine="560" w:firstLineChars="200"/>
        <w:rPr>
          <w:rFonts w:ascii="宋体" w:hAnsi="宋体"/>
          <w:color w:val="000000"/>
          <w:sz w:val="28"/>
          <w:szCs w:val="28"/>
        </w:rPr>
      </w:pPr>
    </w:p>
    <w:p>
      <w:pPr>
        <w:widowControl/>
        <w:jc w:val="left"/>
        <w:rPr>
          <w:rFonts w:ascii="宋体" w:hAnsi="宋体"/>
          <w:b/>
          <w:color w:val="000000"/>
          <w:sz w:val="32"/>
          <w:szCs w:val="32"/>
        </w:rPr>
      </w:pPr>
    </w:p>
    <w:p>
      <w:pPr>
        <w:widowControl/>
        <w:jc w:val="left"/>
        <w:rPr>
          <w:rFonts w:ascii="宋体" w:hAnsi="宋体"/>
          <w:b/>
          <w:color w:val="000000"/>
          <w:sz w:val="32"/>
          <w:szCs w:val="32"/>
        </w:rPr>
      </w:pPr>
    </w:p>
    <w:p>
      <w:pPr>
        <w:widowControl/>
        <w:jc w:val="left"/>
        <w:rPr>
          <w:rFonts w:ascii="宋体" w:hAnsi="宋体"/>
          <w:b/>
          <w:color w:val="000000"/>
          <w:sz w:val="32"/>
          <w:szCs w:val="32"/>
        </w:rPr>
      </w:pPr>
    </w:p>
    <w:p>
      <w:pPr>
        <w:widowControl/>
        <w:jc w:val="left"/>
        <w:rPr>
          <w:rFonts w:ascii="宋体" w:hAnsi="宋体"/>
          <w:b/>
          <w:color w:val="000000"/>
          <w:sz w:val="32"/>
          <w:szCs w:val="32"/>
        </w:rPr>
      </w:pPr>
    </w:p>
    <w:p>
      <w:pPr>
        <w:widowControl/>
        <w:jc w:val="left"/>
        <w:rPr>
          <w:rFonts w:ascii="宋体" w:hAnsi="宋体"/>
          <w:b/>
          <w:color w:val="000000"/>
          <w:sz w:val="32"/>
          <w:szCs w:val="32"/>
        </w:rPr>
      </w:pPr>
    </w:p>
    <w:p>
      <w:pPr>
        <w:widowControl/>
        <w:jc w:val="left"/>
        <w:rPr>
          <w:rFonts w:ascii="宋体" w:hAnsi="宋体"/>
          <w:b/>
          <w:color w:val="000000"/>
          <w:sz w:val="32"/>
          <w:szCs w:val="32"/>
        </w:rPr>
      </w:pPr>
    </w:p>
    <w:p>
      <w:pPr>
        <w:widowControl/>
        <w:jc w:val="left"/>
        <w:rPr>
          <w:rFonts w:ascii="宋体" w:hAnsi="宋体"/>
          <w:b/>
          <w:color w:val="000000"/>
          <w:sz w:val="32"/>
          <w:szCs w:val="32"/>
        </w:rPr>
      </w:pPr>
    </w:p>
    <w:p>
      <w:pPr>
        <w:widowControl/>
        <w:jc w:val="left"/>
        <w:rPr>
          <w:rFonts w:ascii="宋体" w:hAnsi="宋体"/>
          <w:b/>
          <w:color w:val="000000"/>
          <w:sz w:val="32"/>
          <w:szCs w:val="32"/>
        </w:rPr>
      </w:pPr>
    </w:p>
    <w:p>
      <w:pPr>
        <w:widowControl/>
        <w:jc w:val="left"/>
        <w:rPr>
          <w:rFonts w:ascii="宋体" w:hAnsi="宋体"/>
          <w:b/>
          <w:color w:val="000000"/>
          <w:sz w:val="32"/>
          <w:szCs w:val="32"/>
        </w:rPr>
      </w:pPr>
    </w:p>
    <w:p>
      <w:pPr>
        <w:widowControl/>
        <w:jc w:val="left"/>
        <w:rPr>
          <w:rFonts w:ascii="宋体" w:hAnsi="宋体"/>
          <w:b/>
          <w:color w:val="000000"/>
          <w:sz w:val="32"/>
          <w:szCs w:val="32"/>
        </w:rPr>
      </w:pPr>
    </w:p>
    <w:p>
      <w:pPr>
        <w:widowControl/>
        <w:jc w:val="left"/>
        <w:rPr>
          <w:rFonts w:ascii="宋体" w:hAnsi="宋体"/>
          <w:b/>
          <w:color w:val="000000"/>
          <w:sz w:val="32"/>
          <w:szCs w:val="32"/>
        </w:rPr>
      </w:pPr>
    </w:p>
    <w:p>
      <w:pPr>
        <w:widowControl/>
        <w:jc w:val="left"/>
        <w:rPr>
          <w:rFonts w:ascii="宋体" w:hAnsi="宋体"/>
          <w:b/>
          <w:color w:val="000000"/>
          <w:sz w:val="32"/>
          <w:szCs w:val="32"/>
        </w:rPr>
      </w:pPr>
    </w:p>
    <w:p>
      <w:pPr>
        <w:widowControl/>
        <w:jc w:val="left"/>
        <w:rPr>
          <w:rFonts w:ascii="宋体" w:hAnsi="宋体"/>
          <w:b/>
          <w:color w:val="000000"/>
          <w:sz w:val="32"/>
          <w:szCs w:val="32"/>
        </w:rPr>
      </w:pPr>
      <w:r>
        <w:rPr>
          <w:rFonts w:hint="eastAsia" w:ascii="宋体" w:hAnsi="宋体"/>
          <w:b/>
          <w:color w:val="000000"/>
          <w:sz w:val="32"/>
          <w:szCs w:val="32"/>
        </w:rPr>
        <w:t>一、企业基本信息</w:t>
      </w:r>
    </w:p>
    <w:tbl>
      <w:tblPr>
        <w:tblStyle w:val="8"/>
        <w:tblW w:w="8924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8"/>
        <w:gridCol w:w="1511"/>
        <w:gridCol w:w="161"/>
        <w:gridCol w:w="1271"/>
        <w:gridCol w:w="801"/>
        <w:gridCol w:w="901"/>
        <w:gridCol w:w="524"/>
        <w:gridCol w:w="2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</w:trPr>
        <w:tc>
          <w:tcPr>
            <w:tcW w:w="1608" w:type="dxa"/>
            <w:vAlign w:val="center"/>
          </w:tcPr>
          <w:p>
            <w:pPr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企业名称</w:t>
            </w:r>
          </w:p>
        </w:tc>
        <w:tc>
          <w:tcPr>
            <w:tcW w:w="7316" w:type="dxa"/>
            <w:gridSpan w:val="7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</w:trPr>
        <w:tc>
          <w:tcPr>
            <w:tcW w:w="1608" w:type="dxa"/>
            <w:vAlign w:val="center"/>
          </w:tcPr>
          <w:p>
            <w:pPr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企业网址</w:t>
            </w:r>
          </w:p>
        </w:tc>
        <w:tc>
          <w:tcPr>
            <w:tcW w:w="7316" w:type="dxa"/>
            <w:gridSpan w:val="7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</w:trPr>
        <w:tc>
          <w:tcPr>
            <w:tcW w:w="1608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企业住所</w:t>
            </w:r>
          </w:p>
        </w:tc>
        <w:tc>
          <w:tcPr>
            <w:tcW w:w="7316" w:type="dxa"/>
            <w:gridSpan w:val="7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6" w:hRule="exact"/>
        </w:trPr>
        <w:tc>
          <w:tcPr>
            <w:tcW w:w="160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企业注册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类型</w:t>
            </w: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000000"/>
              </w:rPr>
            </w:pPr>
            <w:r>
              <w:rPr>
                <w:rFonts w:hint="eastAsia" w:ascii="新宋体" w:hAnsi="新宋体" w:eastAsia="新宋体"/>
                <w:color w:val="000000"/>
              </w:rPr>
              <w:t>内资企业</w:t>
            </w:r>
          </w:p>
        </w:tc>
        <w:tc>
          <w:tcPr>
            <w:tcW w:w="5805" w:type="dxa"/>
            <w:gridSpan w:val="6"/>
            <w:vAlign w:val="center"/>
          </w:tcPr>
          <w:p>
            <w:pPr>
              <w:rPr>
                <w:rFonts w:ascii="新宋体" w:hAnsi="新宋体" w:eastAsia="新宋体"/>
                <w:color w:val="000000"/>
              </w:rPr>
            </w:pPr>
            <w:r>
              <w:rPr>
                <w:rFonts w:hint="eastAsia" w:ascii="新宋体" w:hAnsi="新宋体" w:eastAsia="新宋体"/>
                <w:color w:val="000000"/>
              </w:rPr>
              <w:t>□已上市   □未上市</w:t>
            </w:r>
          </w:p>
          <w:p>
            <w:pPr>
              <w:rPr>
                <w:rFonts w:ascii="新宋体" w:hAnsi="新宋体" w:eastAsia="新宋体"/>
                <w:color w:val="000000"/>
              </w:rPr>
            </w:pPr>
            <w:r>
              <w:rPr>
                <w:rFonts w:hint="eastAsia" w:ascii="新宋体" w:hAnsi="新宋体" w:eastAsia="新宋体"/>
                <w:color w:val="000000"/>
              </w:rPr>
              <w:t xml:space="preserve">□非公司企业法人    □个人独资企业    □合伙企业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</w:trPr>
        <w:tc>
          <w:tcPr>
            <w:tcW w:w="160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color w:val="000000"/>
              </w:rPr>
            </w:pPr>
            <w:r>
              <w:rPr>
                <w:rFonts w:hint="eastAsia" w:ascii="新宋体" w:hAnsi="新宋体" w:eastAsia="新宋体"/>
                <w:color w:val="000000"/>
              </w:rPr>
              <w:t>外资企业</w:t>
            </w:r>
          </w:p>
        </w:tc>
        <w:tc>
          <w:tcPr>
            <w:tcW w:w="5805" w:type="dxa"/>
            <w:gridSpan w:val="6"/>
            <w:vAlign w:val="center"/>
          </w:tcPr>
          <w:p>
            <w:pPr>
              <w:rPr>
                <w:rFonts w:ascii="新宋体" w:hAnsi="新宋体" w:eastAsia="新宋体"/>
                <w:color w:val="000000"/>
              </w:rPr>
            </w:pPr>
            <w:r>
              <w:rPr>
                <w:rFonts w:hint="eastAsia" w:ascii="新宋体" w:hAnsi="新宋体" w:eastAsia="新宋体"/>
                <w:color w:val="000000"/>
              </w:rPr>
              <w:t>□中外合作企业    □中外合资企业    □外商独资企业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0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注册号</w:t>
            </w:r>
          </w:p>
        </w:tc>
        <w:tc>
          <w:tcPr>
            <w:tcW w:w="7316" w:type="dxa"/>
            <w:gridSpan w:val="7"/>
            <w:vAlign w:val="center"/>
          </w:tcPr>
          <w:p>
            <w:pPr>
              <w:ind w:firstLine="1155" w:firstLineChars="550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0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注册资本</w:t>
            </w:r>
          </w:p>
        </w:tc>
        <w:tc>
          <w:tcPr>
            <w:tcW w:w="294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实缴资本</w:t>
            </w:r>
          </w:p>
        </w:tc>
        <w:tc>
          <w:tcPr>
            <w:tcW w:w="267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0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成立日期</w:t>
            </w:r>
          </w:p>
        </w:tc>
        <w:tc>
          <w:tcPr>
            <w:tcW w:w="294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年月日</w:t>
            </w:r>
          </w:p>
        </w:tc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营业期限</w:t>
            </w:r>
          </w:p>
        </w:tc>
        <w:tc>
          <w:tcPr>
            <w:tcW w:w="267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exact"/>
        </w:trPr>
        <w:tc>
          <w:tcPr>
            <w:tcW w:w="1608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企业规模</w:t>
            </w:r>
          </w:p>
        </w:tc>
        <w:tc>
          <w:tcPr>
            <w:tcW w:w="7316" w:type="dxa"/>
            <w:gridSpan w:val="7"/>
            <w:vAlign w:val="center"/>
          </w:tcPr>
          <w:p>
            <w:pPr>
              <w:spacing w:line="360" w:lineRule="auto"/>
              <w:ind w:firstLine="720" w:firstLineChars="300"/>
              <w:rPr>
                <w:rFonts w:ascii="新宋体" w:hAnsi="新宋体" w:eastAsia="新宋体"/>
                <w:color w:val="000000"/>
                <w:szCs w:val="21"/>
              </w:rPr>
            </w:pPr>
            <w:r>
              <w:rPr>
                <w:rFonts w:hint="eastAsia" w:ascii="新宋体" w:hAnsi="新宋体" w:eastAsia="新宋体"/>
                <w:color w:val="000000"/>
                <w:sz w:val="24"/>
              </w:rPr>
              <w:t>□大型      □中型      □小型      □微型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160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员工人数</w:t>
            </w:r>
          </w:p>
        </w:tc>
        <w:tc>
          <w:tcPr>
            <w:tcW w:w="16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总人数</w:t>
            </w:r>
          </w:p>
        </w:tc>
        <w:tc>
          <w:tcPr>
            <w:tcW w:w="20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管理人员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技术人员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exact"/>
        </w:trPr>
        <w:tc>
          <w:tcPr>
            <w:tcW w:w="160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0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exact"/>
        </w:trPr>
        <w:tc>
          <w:tcPr>
            <w:tcW w:w="160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法定代表人</w:t>
            </w:r>
          </w:p>
        </w:tc>
        <w:tc>
          <w:tcPr>
            <w:tcW w:w="16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  名</w:t>
            </w:r>
          </w:p>
        </w:tc>
        <w:tc>
          <w:tcPr>
            <w:tcW w:w="20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移动电话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exact"/>
        </w:trPr>
        <w:tc>
          <w:tcPr>
            <w:tcW w:w="160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    历</w:t>
            </w:r>
          </w:p>
        </w:tc>
        <w:tc>
          <w:tcPr>
            <w:tcW w:w="20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4"/>
              </w:rPr>
              <w:t>办公电话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exact"/>
        </w:trPr>
        <w:tc>
          <w:tcPr>
            <w:tcW w:w="160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个人社会荣誉</w:t>
            </w:r>
          </w:p>
        </w:tc>
        <w:tc>
          <w:tcPr>
            <w:tcW w:w="5644" w:type="dxa"/>
            <w:gridSpan w:val="5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  <w:bCs/>
                <w:color w:val="000000"/>
              </w:rPr>
            </w:pPr>
            <w:r>
              <w:rPr>
                <w:rFonts w:hint="eastAsia" w:ascii="宋体" w:hAnsi="宋体"/>
                <w:bCs/>
                <w:color w:val="000000"/>
              </w:rPr>
              <w:t>□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 xml:space="preserve">国家级  </w:t>
            </w:r>
            <w:r>
              <w:rPr>
                <w:rFonts w:hint="eastAsia" w:ascii="宋体" w:hAnsi="宋体"/>
                <w:bCs/>
                <w:color w:val="000000"/>
              </w:rPr>
              <w:t>□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 xml:space="preserve">省部级  </w:t>
            </w:r>
            <w:r>
              <w:rPr>
                <w:rFonts w:hint="eastAsia" w:ascii="宋体" w:hAnsi="宋体"/>
                <w:bCs/>
                <w:color w:val="000000"/>
              </w:rPr>
              <w:t>□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 xml:space="preserve">地市级  </w:t>
            </w:r>
            <w:r>
              <w:rPr>
                <w:rFonts w:hint="eastAsia" w:ascii="宋体" w:hAnsi="宋体"/>
                <w:bCs/>
                <w:color w:val="000000"/>
              </w:rPr>
              <w:t>□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 xml:space="preserve">县级  </w:t>
            </w:r>
            <w:r>
              <w:rPr>
                <w:rFonts w:hint="eastAsia" w:ascii="宋体" w:hAnsi="宋体"/>
                <w:bCs/>
                <w:color w:val="000000"/>
              </w:rPr>
              <w:t>□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160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人大代表</w:t>
            </w:r>
          </w:p>
        </w:tc>
        <w:tc>
          <w:tcPr>
            <w:tcW w:w="5644" w:type="dxa"/>
            <w:gridSpan w:val="5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  <w:bCs/>
                <w:color w:val="000000"/>
              </w:rPr>
            </w:pPr>
            <w:r>
              <w:rPr>
                <w:rFonts w:hint="eastAsia" w:ascii="宋体" w:hAnsi="宋体"/>
                <w:bCs/>
                <w:color w:val="000000"/>
              </w:rPr>
              <w:t>□国家、□省级、□市级、□县区级□否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1608" w:type="dxa"/>
            <w:vMerge w:val="continue"/>
            <w:vAlign w:val="center"/>
          </w:tcPr>
          <w:p>
            <w:pPr>
              <w:spacing w:line="400" w:lineRule="exact"/>
              <w:jc w:val="left"/>
            </w:pPr>
          </w:p>
        </w:tc>
        <w:tc>
          <w:tcPr>
            <w:tcW w:w="1672" w:type="dxa"/>
            <w:gridSpan w:val="2"/>
            <w:vAlign w:val="center"/>
          </w:tcPr>
          <w:p>
            <w:pPr>
              <w:spacing w:line="400" w:lineRule="exact"/>
              <w:ind w:firstLine="240" w:firstLineChars="10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政协委员</w:t>
            </w:r>
          </w:p>
        </w:tc>
        <w:tc>
          <w:tcPr>
            <w:tcW w:w="5644" w:type="dxa"/>
            <w:gridSpan w:val="5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</w:rPr>
              <w:t xml:space="preserve">□国家、□省级、□市级、□县区级□否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0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pacing w:val="-1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企业联系人</w:t>
            </w:r>
          </w:p>
        </w:tc>
        <w:tc>
          <w:tcPr>
            <w:tcW w:w="16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  名</w:t>
            </w:r>
          </w:p>
        </w:tc>
        <w:tc>
          <w:tcPr>
            <w:tcW w:w="20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职    务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0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微信号</w:t>
            </w:r>
          </w:p>
        </w:tc>
        <w:tc>
          <w:tcPr>
            <w:tcW w:w="20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电子邮箱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0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手机号</w:t>
            </w:r>
          </w:p>
        </w:tc>
        <w:tc>
          <w:tcPr>
            <w:tcW w:w="20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办公电话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</w:tbl>
    <w:p>
      <w:pPr>
        <w:tabs>
          <w:tab w:val="left" w:pos="0"/>
          <w:tab w:val="left" w:pos="180"/>
          <w:tab w:val="left" w:pos="3780"/>
          <w:tab w:val="left" w:pos="3960"/>
          <w:tab w:val="left" w:pos="4140"/>
        </w:tabs>
        <w:jc w:val="left"/>
        <w:rPr>
          <w:rFonts w:ascii="宋体" w:hAnsi="宋体"/>
          <w:b/>
          <w:color w:val="000000"/>
          <w:sz w:val="32"/>
          <w:szCs w:val="32"/>
        </w:rPr>
      </w:pPr>
    </w:p>
    <w:p>
      <w:pPr>
        <w:tabs>
          <w:tab w:val="left" w:pos="0"/>
          <w:tab w:val="left" w:pos="180"/>
          <w:tab w:val="left" w:pos="3780"/>
          <w:tab w:val="left" w:pos="3960"/>
          <w:tab w:val="left" w:pos="4140"/>
        </w:tabs>
        <w:jc w:val="left"/>
        <w:rPr>
          <w:rFonts w:ascii="宋体" w:hAnsi="宋体"/>
          <w:b/>
          <w:color w:val="000000"/>
          <w:sz w:val="32"/>
          <w:szCs w:val="32"/>
        </w:rPr>
      </w:pPr>
      <w:r>
        <w:rPr>
          <w:rFonts w:hint="eastAsia" w:ascii="宋体" w:hAnsi="宋体"/>
          <w:b/>
          <w:color w:val="000000"/>
          <w:sz w:val="32"/>
          <w:szCs w:val="32"/>
        </w:rPr>
        <w:t>二、企业经营管理状况</w:t>
      </w:r>
    </w:p>
    <w:tbl>
      <w:tblPr>
        <w:tblStyle w:val="8"/>
        <w:tblW w:w="8804" w:type="dxa"/>
        <w:jc w:val="center"/>
        <w:tblInd w:w="5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2"/>
        <w:gridCol w:w="880"/>
        <w:gridCol w:w="1080"/>
        <w:gridCol w:w="1775"/>
        <w:gridCol w:w="205"/>
        <w:gridCol w:w="1860"/>
        <w:gridCol w:w="17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2122" w:type="dxa"/>
            <w:gridSpan w:val="2"/>
            <w:tcBorders>
              <w:tl2br w:val="single" w:color="auto" w:sz="4" w:space="0"/>
            </w:tcBorders>
            <w:vAlign w:val="center"/>
          </w:tcPr>
          <w:p>
            <w:pPr>
              <w:tabs>
                <w:tab w:val="left" w:pos="0"/>
                <w:tab w:val="left" w:pos="180"/>
                <w:tab w:val="left" w:pos="3780"/>
                <w:tab w:val="left" w:pos="3960"/>
                <w:tab w:val="left" w:pos="414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年份</w:t>
            </w:r>
          </w:p>
          <w:p>
            <w:pPr>
              <w:tabs>
                <w:tab w:val="left" w:pos="0"/>
                <w:tab w:val="left" w:pos="180"/>
                <w:tab w:val="left" w:pos="3780"/>
                <w:tab w:val="left" w:pos="3960"/>
                <w:tab w:val="left" w:pos="4140"/>
              </w:tabs>
              <w:spacing w:line="400" w:lineRule="exact"/>
              <w:ind w:firstLine="120" w:firstLineChars="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项目</w:t>
            </w:r>
          </w:p>
        </w:tc>
        <w:tc>
          <w:tcPr>
            <w:tcW w:w="2855" w:type="dxa"/>
            <w:gridSpan w:val="2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ind w:right="480" w:firstLine="48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2016年</w:t>
            </w:r>
          </w:p>
        </w:tc>
        <w:tc>
          <w:tcPr>
            <w:tcW w:w="3827" w:type="dxa"/>
            <w:gridSpan w:val="3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ind w:right="480" w:firstLine="48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2017年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2122" w:type="dxa"/>
            <w:gridSpan w:val="2"/>
            <w:vAlign w:val="center"/>
          </w:tcPr>
          <w:p>
            <w:pPr>
              <w:tabs>
                <w:tab w:val="left" w:pos="0"/>
                <w:tab w:val="left" w:pos="180"/>
                <w:tab w:val="left" w:pos="3780"/>
                <w:tab w:val="left" w:pos="3960"/>
                <w:tab w:val="left" w:pos="414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年末资产总额（万元）</w:t>
            </w:r>
          </w:p>
        </w:tc>
        <w:tc>
          <w:tcPr>
            <w:tcW w:w="2855" w:type="dxa"/>
            <w:gridSpan w:val="2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3827" w:type="dxa"/>
            <w:gridSpan w:val="3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2122" w:type="dxa"/>
            <w:gridSpan w:val="2"/>
            <w:vAlign w:val="center"/>
          </w:tcPr>
          <w:p>
            <w:pPr>
              <w:tabs>
                <w:tab w:val="left" w:pos="0"/>
                <w:tab w:val="left" w:pos="180"/>
                <w:tab w:val="left" w:pos="3780"/>
                <w:tab w:val="left" w:pos="3960"/>
                <w:tab w:val="left" w:pos="414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年销售总额（万元）</w:t>
            </w:r>
          </w:p>
        </w:tc>
        <w:tc>
          <w:tcPr>
            <w:tcW w:w="2855" w:type="dxa"/>
            <w:gridSpan w:val="2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3827" w:type="dxa"/>
            <w:gridSpan w:val="3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 w:hRule="atLeast"/>
          <w:jc w:val="center"/>
        </w:trPr>
        <w:tc>
          <w:tcPr>
            <w:tcW w:w="2122" w:type="dxa"/>
            <w:gridSpan w:val="2"/>
            <w:vAlign w:val="center"/>
          </w:tcPr>
          <w:p>
            <w:pPr>
              <w:tabs>
                <w:tab w:val="left" w:pos="0"/>
                <w:tab w:val="left" w:pos="180"/>
                <w:tab w:val="left" w:pos="3780"/>
                <w:tab w:val="left" w:pos="3960"/>
                <w:tab w:val="left" w:pos="4140"/>
              </w:tabs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 xml:space="preserve">     销售情况</w:t>
            </w:r>
          </w:p>
        </w:tc>
        <w:tc>
          <w:tcPr>
            <w:tcW w:w="2855" w:type="dxa"/>
            <w:gridSpan w:val="2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rPr>
                <w:rFonts w:ascii="新宋体" w:hAnsi="新宋体"/>
                <w:bCs/>
                <w:color w:val="000000"/>
                <w:szCs w:val="21"/>
              </w:rPr>
            </w:pPr>
            <w:r>
              <w:rPr>
                <w:rFonts w:hint="eastAsia" w:ascii="新宋体" w:hAnsi="新宋体"/>
                <w:bCs/>
                <w:color w:val="000000"/>
                <w:szCs w:val="21"/>
              </w:rPr>
              <w:t xml:space="preserve"> 境内销售万元</w:t>
            </w:r>
          </w:p>
          <w:p>
            <w:pPr>
              <w:rPr>
                <w:rFonts w:ascii="新宋体" w:hAnsi="新宋体"/>
                <w:bCs/>
                <w:color w:val="000000"/>
                <w:szCs w:val="21"/>
              </w:rPr>
            </w:pPr>
          </w:p>
          <w:p>
            <w:pPr>
              <w:rPr>
                <w:rFonts w:ascii="新宋体" w:hAnsi="新宋体" w:eastAsia="新宋体"/>
                <w:bCs/>
                <w:color w:val="000000"/>
                <w:szCs w:val="21"/>
                <w:u w:val="single"/>
              </w:rPr>
            </w:pPr>
            <w:r>
              <w:rPr>
                <w:rFonts w:hint="eastAsia" w:ascii="新宋体" w:hAnsi="新宋体"/>
                <w:bCs/>
                <w:color w:val="000000"/>
                <w:szCs w:val="21"/>
              </w:rPr>
              <w:t xml:space="preserve"> 外贸出口万美元</w:t>
            </w:r>
          </w:p>
        </w:tc>
        <w:tc>
          <w:tcPr>
            <w:tcW w:w="3827" w:type="dxa"/>
            <w:gridSpan w:val="3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rPr>
                <w:rFonts w:ascii="新宋体" w:hAnsi="新宋体"/>
                <w:bCs/>
                <w:color w:val="000000"/>
                <w:szCs w:val="21"/>
              </w:rPr>
            </w:pPr>
            <w:r>
              <w:rPr>
                <w:rFonts w:hint="eastAsia" w:ascii="新宋体" w:hAnsi="新宋体"/>
                <w:bCs/>
                <w:color w:val="000000"/>
                <w:szCs w:val="21"/>
              </w:rPr>
              <w:t xml:space="preserve"> 境内销售万元</w:t>
            </w:r>
          </w:p>
          <w:p>
            <w:pPr>
              <w:rPr>
                <w:rFonts w:ascii="新宋体" w:hAnsi="新宋体"/>
                <w:bCs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新宋体" w:hAnsi="新宋体"/>
                <w:bCs/>
                <w:color w:val="000000"/>
                <w:szCs w:val="21"/>
              </w:rPr>
              <w:t xml:space="preserve"> 外贸出口万美元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24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认证情况</w:t>
            </w:r>
          </w:p>
        </w:tc>
        <w:tc>
          <w:tcPr>
            <w:tcW w:w="7562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ind w:firstLine="315" w:firstLineChars="150"/>
              <w:rPr>
                <w:color w:val="000000"/>
              </w:rPr>
            </w:pPr>
            <w:r>
              <w:rPr>
                <w:rFonts w:hint="eastAsia" w:ascii="宋体" w:hAnsi="宋体"/>
                <w:bCs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质量认证</w:t>
            </w:r>
            <w:r>
              <w:rPr>
                <w:rFonts w:hint="eastAsia" w:ascii="宋体" w:hAnsi="宋体"/>
                <w:bCs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环保认证</w:t>
            </w:r>
            <w:r>
              <w:rPr>
                <w:rFonts w:hint="eastAsia" w:ascii="宋体" w:hAnsi="宋体"/>
                <w:bCs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产品认证</w:t>
            </w:r>
            <w:r>
              <w:rPr>
                <w:rFonts w:hint="eastAsia" w:ascii="宋体" w:hAnsi="宋体"/>
                <w:bCs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知识产权</w:t>
            </w:r>
          </w:p>
        </w:tc>
        <w:tc>
          <w:tcPr>
            <w:tcW w:w="1960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新宋体" w:hAnsi="新宋体"/>
                <w:bCs/>
                <w:color w:val="000000"/>
                <w:szCs w:val="21"/>
              </w:rPr>
            </w:pPr>
            <w:r>
              <w:rPr>
                <w:rFonts w:hint="eastAsia" w:ascii="新宋体" w:hAnsi="新宋体"/>
                <w:bCs/>
                <w:color w:val="000000"/>
                <w:szCs w:val="21"/>
              </w:rPr>
              <w:t>发明专利项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新宋体" w:hAnsi="新宋体"/>
                <w:bCs/>
                <w:color w:val="000000"/>
                <w:szCs w:val="21"/>
              </w:rPr>
            </w:pPr>
            <w:r>
              <w:rPr>
                <w:rFonts w:hint="eastAsia" w:ascii="新宋体" w:hAnsi="新宋体"/>
                <w:bCs/>
                <w:color w:val="000000"/>
                <w:szCs w:val="21"/>
              </w:rPr>
              <w:t xml:space="preserve"> 注册商标件</w:t>
            </w:r>
          </w:p>
        </w:tc>
        <w:tc>
          <w:tcPr>
            <w:tcW w:w="1860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新宋体" w:hAnsi="新宋体"/>
                <w:bCs/>
                <w:color w:val="000000"/>
                <w:szCs w:val="21"/>
              </w:rPr>
            </w:pPr>
            <w:r>
              <w:rPr>
                <w:rFonts w:hint="eastAsia" w:ascii="新宋体" w:hAnsi="新宋体"/>
                <w:bCs/>
                <w:color w:val="000000"/>
                <w:szCs w:val="21"/>
              </w:rPr>
              <w:t xml:space="preserve">驰名商标件 </w:t>
            </w:r>
          </w:p>
        </w:tc>
        <w:tc>
          <w:tcPr>
            <w:tcW w:w="1762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新宋体" w:hAnsi="新宋体"/>
                <w:bCs/>
                <w:color w:val="000000"/>
                <w:szCs w:val="21"/>
              </w:rPr>
            </w:pPr>
            <w:r>
              <w:rPr>
                <w:rFonts w:hint="eastAsia" w:ascii="新宋体" w:hAnsi="新宋体"/>
                <w:bCs/>
                <w:color w:val="000000"/>
                <w:szCs w:val="21"/>
              </w:rPr>
              <w:t xml:space="preserve">著名商标件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5" w:hRule="exact"/>
          <w:jc w:val="center"/>
        </w:trPr>
        <w:tc>
          <w:tcPr>
            <w:tcW w:w="124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经营资质</w:t>
            </w:r>
          </w:p>
        </w:tc>
        <w:tc>
          <w:tcPr>
            <w:tcW w:w="7562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新宋体" w:hAnsi="新宋体"/>
                <w:bCs/>
                <w:color w:val="000000"/>
                <w:szCs w:val="21"/>
              </w:rPr>
            </w:pPr>
            <w:r>
              <w:rPr>
                <w:rFonts w:hint="eastAsia" w:ascii="新宋体" w:hAnsi="新宋体"/>
                <w:bCs/>
                <w:color w:val="000000"/>
                <w:szCs w:val="21"/>
              </w:rPr>
              <w:t>企业所处行业经营资质等级划分：</w:t>
            </w:r>
          </w:p>
          <w:p>
            <w:pPr>
              <w:spacing w:line="400" w:lineRule="exact"/>
              <w:jc w:val="left"/>
              <w:rPr>
                <w:rFonts w:ascii="新宋体" w:hAnsi="新宋体"/>
                <w:bCs/>
                <w:color w:val="000000"/>
                <w:szCs w:val="21"/>
              </w:rPr>
            </w:pPr>
            <w:r>
              <w:rPr>
                <w:rFonts w:hint="eastAsia" w:ascii="新宋体" w:hAnsi="新宋体"/>
                <w:bCs/>
                <w:color w:val="000000"/>
                <w:szCs w:val="21"/>
              </w:rPr>
              <w:t>□特级资质  □一级资质 □二级资质 □三级资质及以下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2" w:hRule="exact"/>
          <w:jc w:val="center"/>
        </w:trPr>
        <w:tc>
          <w:tcPr>
            <w:tcW w:w="8804" w:type="dxa"/>
            <w:gridSpan w:val="7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00" w:lineRule="exact"/>
              <w:ind w:firstLine="420" w:firstLineChars="200"/>
              <w:rPr>
                <w:color w:val="000000"/>
              </w:rPr>
            </w:pPr>
          </w:p>
          <w:p>
            <w:pPr>
              <w:spacing w:line="400" w:lineRule="exact"/>
              <w:ind w:firstLine="420" w:firstLineChars="200"/>
              <w:rPr>
                <w:rFonts w:ascii="新宋体" w:hAnsi="新宋体"/>
                <w:bCs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>以上认证情况、知识产权、经营资质如有证书，申报时请提供清单，列明证书名称、发证机构、证书号、发证时间、有效期截止时间。</w:t>
            </w:r>
          </w:p>
        </w:tc>
      </w:tr>
    </w:tbl>
    <w:p>
      <w:pPr>
        <w:tabs>
          <w:tab w:val="left" w:pos="0"/>
          <w:tab w:val="left" w:pos="180"/>
          <w:tab w:val="left" w:pos="3780"/>
          <w:tab w:val="left" w:pos="3960"/>
          <w:tab w:val="left" w:pos="4140"/>
        </w:tabs>
        <w:spacing w:line="500" w:lineRule="exact"/>
        <w:jc w:val="left"/>
        <w:rPr>
          <w:rFonts w:ascii="宋体" w:hAnsi="宋体"/>
          <w:b/>
          <w:color w:val="000000"/>
          <w:sz w:val="18"/>
          <w:szCs w:val="18"/>
        </w:rPr>
      </w:pPr>
    </w:p>
    <w:p>
      <w:pPr>
        <w:widowControl/>
        <w:jc w:val="left"/>
        <w:rPr>
          <w:rFonts w:ascii="宋体" w:hAnsi="宋体"/>
          <w:b/>
          <w:color w:val="000000"/>
          <w:sz w:val="32"/>
          <w:szCs w:val="32"/>
        </w:rPr>
      </w:pPr>
      <w:r>
        <w:rPr>
          <w:rFonts w:ascii="宋体" w:hAnsi="宋体"/>
          <w:b/>
          <w:color w:val="000000"/>
          <w:sz w:val="32"/>
          <w:szCs w:val="32"/>
        </w:rPr>
        <w:br w:type="page"/>
      </w:r>
      <w:r>
        <w:rPr>
          <w:rFonts w:hint="eastAsia" w:ascii="宋体" w:hAnsi="宋体"/>
          <w:b/>
          <w:color w:val="000000"/>
          <w:sz w:val="32"/>
          <w:szCs w:val="32"/>
        </w:rPr>
        <w:t>三、企业</w:t>
      </w:r>
      <w:r>
        <w:rPr>
          <w:rFonts w:hint="eastAsia" w:ascii="新宋体" w:hAnsi="新宋体"/>
          <w:b/>
          <w:bCs/>
          <w:color w:val="000000"/>
          <w:sz w:val="32"/>
        </w:rPr>
        <w:t>合同信用管理</w:t>
      </w:r>
    </w:p>
    <w:tbl>
      <w:tblPr>
        <w:tblStyle w:val="8"/>
        <w:tblW w:w="8663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972"/>
        <w:gridCol w:w="166"/>
        <w:gridCol w:w="567"/>
        <w:gridCol w:w="723"/>
        <w:gridCol w:w="720"/>
        <w:gridCol w:w="258"/>
        <w:gridCol w:w="1164"/>
        <w:gridCol w:w="661"/>
        <w:gridCol w:w="62"/>
        <w:gridCol w:w="19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43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合同信用管理负责人</w:t>
            </w:r>
          </w:p>
        </w:tc>
        <w:tc>
          <w:tcPr>
            <w:tcW w:w="972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145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职务</w:t>
            </w:r>
          </w:p>
        </w:tc>
        <w:tc>
          <w:tcPr>
            <w:tcW w:w="142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</w:t>
            </w:r>
          </w:p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电话</w:t>
            </w:r>
          </w:p>
        </w:tc>
        <w:tc>
          <w:tcPr>
            <w:tcW w:w="1938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3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72" w:type="dxa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资格</w:t>
            </w:r>
          </w:p>
        </w:tc>
        <w:tc>
          <w:tcPr>
            <w:tcW w:w="6259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仿宋_GB2312" w:hAnsi="华文仿宋" w:eastAsia="仿宋_GB2312"/>
                <w:bCs/>
                <w:color w:val="000000"/>
                <w:szCs w:val="21"/>
              </w:rPr>
              <w:t xml:space="preserve"> □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企业法律顾问   □律师   □信用管理师  □其他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1432" w:type="dxa"/>
            <w:vMerge w:val="continue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972" w:type="dxa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职称</w:t>
            </w:r>
          </w:p>
        </w:tc>
        <w:tc>
          <w:tcPr>
            <w:tcW w:w="6259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rPr>
                <w:bCs/>
                <w:color w:val="000000"/>
              </w:rPr>
            </w:pPr>
            <w:r>
              <w:rPr>
                <w:rFonts w:hint="eastAsia" w:ascii="仿宋_GB2312" w:hAnsi="华文仿宋" w:eastAsia="仿宋_GB2312"/>
                <w:bCs/>
                <w:color w:val="000000"/>
                <w:szCs w:val="21"/>
              </w:rPr>
              <w:t xml:space="preserve"> □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 xml:space="preserve">高级职称    </w:t>
            </w:r>
            <w:r>
              <w:rPr>
                <w:rFonts w:hint="eastAsia" w:ascii="仿宋_GB2312" w:hAnsi="华文仿宋" w:eastAsia="仿宋_GB2312"/>
                <w:bCs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 xml:space="preserve">中级职称     </w:t>
            </w:r>
            <w:r>
              <w:rPr>
                <w:rFonts w:hint="eastAsia" w:ascii="仿宋_GB2312" w:hAnsi="华文仿宋" w:eastAsia="仿宋_GB2312"/>
                <w:bCs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 xml:space="preserve">初级职称  </w:t>
            </w:r>
            <w:r>
              <w:rPr>
                <w:rFonts w:hint="eastAsia" w:ascii="仿宋_GB2312" w:hAnsi="华文仿宋" w:eastAsia="仿宋_GB2312"/>
                <w:bCs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管理人数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专职人数   </w:t>
            </w:r>
          </w:p>
        </w:tc>
        <w:tc>
          <w:tcPr>
            <w:tcW w:w="2010" w:type="dxa"/>
            <w:gridSpan w:val="3"/>
            <w:vAlign w:val="center"/>
          </w:tcPr>
          <w:p>
            <w:pPr>
              <w:spacing w:line="400" w:lineRule="exact"/>
              <w:ind w:firstLine="1260" w:firstLineChars="60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人</w:t>
            </w:r>
          </w:p>
        </w:tc>
        <w:tc>
          <w:tcPr>
            <w:tcW w:w="1422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兼职人数</w:t>
            </w:r>
          </w:p>
        </w:tc>
        <w:tc>
          <w:tcPr>
            <w:tcW w:w="2661" w:type="dxa"/>
            <w:gridSpan w:val="3"/>
            <w:vAlign w:val="center"/>
          </w:tcPr>
          <w:p>
            <w:pPr>
              <w:spacing w:line="400" w:lineRule="exact"/>
              <w:ind w:firstLine="1890" w:firstLineChars="9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exact"/>
        </w:trPr>
        <w:tc>
          <w:tcPr>
            <w:tcW w:w="143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合同争议解决、处理</w:t>
            </w:r>
          </w:p>
        </w:tc>
        <w:tc>
          <w:tcPr>
            <w:tcW w:w="3406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项目</w:t>
            </w: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2016年</w:t>
            </w:r>
          </w:p>
        </w:tc>
        <w:tc>
          <w:tcPr>
            <w:tcW w:w="20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2017年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exact"/>
        </w:trPr>
        <w:tc>
          <w:tcPr>
            <w:tcW w:w="143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5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因违约产生</w:t>
            </w:r>
          </w:p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的合同争议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本方违约件数</w:t>
            </w: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0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exact"/>
        </w:trPr>
        <w:tc>
          <w:tcPr>
            <w:tcW w:w="143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对方违约件数</w:t>
            </w: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0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exact"/>
        </w:trPr>
        <w:tc>
          <w:tcPr>
            <w:tcW w:w="143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5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合同争议解决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和解件数</w:t>
            </w: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0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exact"/>
        </w:trPr>
        <w:tc>
          <w:tcPr>
            <w:tcW w:w="143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调解件数</w:t>
            </w: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0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exact"/>
        </w:trPr>
        <w:tc>
          <w:tcPr>
            <w:tcW w:w="143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仲裁件数</w:t>
            </w: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0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exact"/>
        </w:trPr>
        <w:tc>
          <w:tcPr>
            <w:tcW w:w="143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诉讼件数</w:t>
            </w: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0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</w:tbl>
    <w:p>
      <w:pPr>
        <w:widowControl/>
        <w:jc w:val="left"/>
        <w:rPr>
          <w:rFonts w:ascii="宋体" w:hAnsi="宋体"/>
          <w:b/>
          <w:color w:val="000000"/>
          <w:sz w:val="32"/>
          <w:szCs w:val="32"/>
        </w:rPr>
      </w:pPr>
    </w:p>
    <w:p>
      <w:pPr>
        <w:widowControl/>
        <w:jc w:val="left"/>
        <w:rPr>
          <w:rFonts w:ascii="宋体" w:hAnsi="宋体"/>
          <w:b/>
          <w:color w:val="000000"/>
          <w:sz w:val="32"/>
          <w:szCs w:val="32"/>
        </w:rPr>
      </w:pPr>
    </w:p>
    <w:p>
      <w:pPr>
        <w:tabs>
          <w:tab w:val="left" w:pos="0"/>
          <w:tab w:val="left" w:pos="180"/>
          <w:tab w:val="left" w:pos="3780"/>
          <w:tab w:val="left" w:pos="3960"/>
          <w:tab w:val="left" w:pos="4140"/>
        </w:tabs>
        <w:jc w:val="left"/>
        <w:rPr>
          <w:rFonts w:ascii="宋体" w:hAnsi="宋体"/>
          <w:b/>
          <w:color w:val="000000"/>
          <w:sz w:val="32"/>
          <w:szCs w:val="32"/>
        </w:rPr>
      </w:pPr>
      <w:r>
        <w:rPr>
          <w:rFonts w:hint="eastAsia" w:ascii="宋体" w:hAnsi="宋体"/>
          <w:b/>
          <w:color w:val="000000"/>
          <w:sz w:val="32"/>
          <w:szCs w:val="32"/>
        </w:rPr>
        <w:t>四、企业合同履行状况</w:t>
      </w:r>
    </w:p>
    <w:tbl>
      <w:tblPr>
        <w:tblStyle w:val="8"/>
        <w:tblW w:w="9219" w:type="dxa"/>
        <w:tblInd w:w="-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8"/>
        <w:gridCol w:w="1418"/>
        <w:gridCol w:w="2976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3266" w:type="dxa"/>
            <w:gridSpan w:val="2"/>
            <w:tcBorders>
              <w:tl2br w:val="single" w:color="auto" w:sz="4" w:space="0"/>
            </w:tcBorders>
            <w:vAlign w:val="center"/>
          </w:tcPr>
          <w:p>
            <w:pPr>
              <w:tabs>
                <w:tab w:val="left" w:pos="0"/>
                <w:tab w:val="left" w:pos="180"/>
                <w:tab w:val="left" w:pos="3780"/>
                <w:tab w:val="left" w:pos="3960"/>
                <w:tab w:val="left" w:pos="414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年份</w:t>
            </w:r>
          </w:p>
          <w:p>
            <w:pPr>
              <w:tabs>
                <w:tab w:val="left" w:pos="0"/>
                <w:tab w:val="left" w:pos="180"/>
                <w:tab w:val="left" w:pos="3780"/>
                <w:tab w:val="left" w:pos="3960"/>
                <w:tab w:val="left" w:pos="4140"/>
              </w:tabs>
              <w:spacing w:line="400" w:lineRule="exact"/>
              <w:ind w:firstLine="120" w:firstLineChars="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种类</w:t>
            </w:r>
          </w:p>
        </w:tc>
        <w:tc>
          <w:tcPr>
            <w:tcW w:w="2976" w:type="dxa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2016年</w:t>
            </w:r>
          </w:p>
        </w:tc>
        <w:tc>
          <w:tcPr>
            <w:tcW w:w="2977" w:type="dxa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2017年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84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当年书面合同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总数</w:t>
            </w:r>
          </w:p>
        </w:tc>
        <w:tc>
          <w:tcPr>
            <w:tcW w:w="1418" w:type="dxa"/>
            <w:vAlign w:val="center"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份数（份）</w:t>
            </w:r>
          </w:p>
        </w:tc>
        <w:tc>
          <w:tcPr>
            <w:tcW w:w="2976" w:type="dxa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84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当年实际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履行合同</w:t>
            </w:r>
          </w:p>
        </w:tc>
        <w:tc>
          <w:tcPr>
            <w:tcW w:w="1418" w:type="dxa"/>
            <w:vAlign w:val="center"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份数（份）</w:t>
            </w:r>
          </w:p>
        </w:tc>
        <w:tc>
          <w:tcPr>
            <w:tcW w:w="2976" w:type="dxa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977" w:type="dxa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84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撤销合同</w:t>
            </w:r>
          </w:p>
        </w:tc>
        <w:tc>
          <w:tcPr>
            <w:tcW w:w="1418" w:type="dxa"/>
            <w:vAlign w:val="center"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份数（份）</w:t>
            </w:r>
          </w:p>
        </w:tc>
        <w:tc>
          <w:tcPr>
            <w:tcW w:w="2976" w:type="dxa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977" w:type="dxa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84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协议解除合同</w:t>
            </w:r>
          </w:p>
        </w:tc>
        <w:tc>
          <w:tcPr>
            <w:tcW w:w="1418" w:type="dxa"/>
            <w:vAlign w:val="center"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份数（份）</w:t>
            </w:r>
          </w:p>
        </w:tc>
        <w:tc>
          <w:tcPr>
            <w:tcW w:w="2976" w:type="dxa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977" w:type="dxa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84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变更合同</w:t>
            </w:r>
          </w:p>
        </w:tc>
        <w:tc>
          <w:tcPr>
            <w:tcW w:w="1418" w:type="dxa"/>
            <w:vAlign w:val="center"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份数（份）</w:t>
            </w:r>
          </w:p>
        </w:tc>
        <w:tc>
          <w:tcPr>
            <w:tcW w:w="2976" w:type="dxa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977" w:type="dxa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</w:tbl>
    <w:p>
      <w:pPr>
        <w:tabs>
          <w:tab w:val="left" w:pos="0"/>
          <w:tab w:val="left" w:pos="180"/>
          <w:tab w:val="left" w:pos="3780"/>
          <w:tab w:val="left" w:pos="3960"/>
          <w:tab w:val="left" w:pos="4140"/>
        </w:tabs>
        <w:jc w:val="left"/>
        <w:rPr>
          <w:rFonts w:ascii="宋体" w:hAnsi="宋体"/>
          <w:b/>
          <w:color w:val="000000"/>
          <w:sz w:val="32"/>
          <w:szCs w:val="32"/>
        </w:rPr>
      </w:pPr>
      <w:r>
        <w:rPr>
          <w:rFonts w:hint="eastAsia" w:ascii="宋体" w:hAnsi="宋体"/>
          <w:b/>
          <w:color w:val="000000"/>
          <w:sz w:val="32"/>
          <w:szCs w:val="32"/>
        </w:rPr>
        <w:t>五、企业社会责任和信用</w:t>
      </w:r>
    </w:p>
    <w:tbl>
      <w:tblPr>
        <w:tblStyle w:val="8"/>
        <w:tblW w:w="93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"/>
        <w:gridCol w:w="2910"/>
        <w:gridCol w:w="5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43" w:type="dxa"/>
            <w:vMerge w:val="restart"/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b/>
                <w:color w:val="000000"/>
                <w:sz w:val="30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劳动保护</w:t>
            </w:r>
          </w:p>
        </w:tc>
        <w:tc>
          <w:tcPr>
            <w:tcW w:w="2910" w:type="dxa"/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拖欠员工工资</w:t>
            </w:r>
          </w:p>
        </w:tc>
        <w:tc>
          <w:tcPr>
            <w:tcW w:w="5142" w:type="dxa"/>
            <w:vAlign w:val="center"/>
          </w:tcPr>
          <w:p>
            <w:pPr>
              <w:spacing w:beforeLines="50"/>
              <w:ind w:firstLine="360" w:firstLineChars="1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 有      □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43" w:type="dxa"/>
            <w:vMerge w:val="continue"/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b/>
                <w:color w:val="000000"/>
                <w:sz w:val="30"/>
              </w:rPr>
            </w:pPr>
          </w:p>
        </w:tc>
        <w:tc>
          <w:tcPr>
            <w:tcW w:w="2910" w:type="dxa"/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与员工均签订劳动合同</w:t>
            </w:r>
          </w:p>
        </w:tc>
        <w:tc>
          <w:tcPr>
            <w:tcW w:w="5142" w:type="dxa"/>
            <w:vAlign w:val="center"/>
          </w:tcPr>
          <w:p>
            <w:pPr>
              <w:spacing w:beforeLines="50"/>
              <w:ind w:firstLine="360" w:firstLineChars="1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 是   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43" w:type="dxa"/>
            <w:vMerge w:val="continue"/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b/>
                <w:color w:val="000000"/>
                <w:sz w:val="30"/>
              </w:rPr>
            </w:pPr>
          </w:p>
        </w:tc>
        <w:tc>
          <w:tcPr>
            <w:tcW w:w="2910" w:type="dxa"/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办理社会保险</w:t>
            </w:r>
          </w:p>
        </w:tc>
        <w:tc>
          <w:tcPr>
            <w:tcW w:w="5142" w:type="dxa"/>
            <w:vAlign w:val="center"/>
          </w:tcPr>
          <w:p>
            <w:pPr>
              <w:spacing w:beforeLines="50"/>
              <w:ind w:firstLine="240" w:firstLineChars="1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□ 是      □ 否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43" w:type="dxa"/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b/>
                <w:color w:val="000000"/>
                <w:sz w:val="30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纳税信用</w:t>
            </w:r>
          </w:p>
        </w:tc>
        <w:tc>
          <w:tcPr>
            <w:tcW w:w="2910" w:type="dxa"/>
            <w:vAlign w:val="center"/>
          </w:tcPr>
          <w:p>
            <w:pPr>
              <w:spacing w:beforeLines="50"/>
              <w:ind w:firstLine="120" w:firstLineChars="5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涉税违法</w:t>
            </w:r>
          </w:p>
        </w:tc>
        <w:tc>
          <w:tcPr>
            <w:tcW w:w="5142" w:type="dxa"/>
          </w:tcPr>
          <w:p>
            <w:pPr>
              <w:spacing w:beforeLines="50"/>
              <w:ind w:firstLine="360" w:firstLineChars="1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 有      □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43" w:type="dxa"/>
            <w:vMerge w:val="restart"/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b/>
                <w:color w:val="000000"/>
                <w:sz w:val="30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环境保护</w:t>
            </w:r>
          </w:p>
        </w:tc>
        <w:tc>
          <w:tcPr>
            <w:tcW w:w="2910" w:type="dxa"/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pacing w:val="-10"/>
                <w:sz w:val="24"/>
              </w:rPr>
            </w:pPr>
            <w:r>
              <w:rPr>
                <w:rFonts w:hint="eastAsia" w:ascii="宋体" w:hAnsi="宋体"/>
                <w:color w:val="000000"/>
                <w:spacing w:val="-10"/>
                <w:sz w:val="24"/>
              </w:rPr>
              <w:t>生产经营违反环保法律法规</w:t>
            </w:r>
          </w:p>
        </w:tc>
        <w:tc>
          <w:tcPr>
            <w:tcW w:w="5142" w:type="dxa"/>
            <w:vAlign w:val="center"/>
          </w:tcPr>
          <w:p>
            <w:pPr>
              <w:spacing w:beforeLines="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□ 有      □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43" w:type="dxa"/>
            <w:vMerge w:val="continue"/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b/>
                <w:color w:val="000000"/>
                <w:sz w:val="30"/>
              </w:rPr>
            </w:pPr>
          </w:p>
        </w:tc>
        <w:tc>
          <w:tcPr>
            <w:tcW w:w="2910" w:type="dxa"/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产品或服务违反环保规定</w:t>
            </w:r>
          </w:p>
        </w:tc>
        <w:tc>
          <w:tcPr>
            <w:tcW w:w="5142" w:type="dxa"/>
            <w:vAlign w:val="center"/>
          </w:tcPr>
          <w:p>
            <w:pPr>
              <w:spacing w:beforeLines="50"/>
              <w:ind w:firstLine="360" w:firstLineChars="1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 有      □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43" w:type="dxa"/>
            <w:vMerge w:val="restart"/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b/>
                <w:color w:val="000000"/>
                <w:sz w:val="30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安全生产</w:t>
            </w:r>
          </w:p>
        </w:tc>
        <w:tc>
          <w:tcPr>
            <w:tcW w:w="2910" w:type="dxa"/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pacing w:val="-1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重大安全事故</w:t>
            </w:r>
          </w:p>
        </w:tc>
        <w:tc>
          <w:tcPr>
            <w:tcW w:w="5142" w:type="dxa"/>
          </w:tcPr>
          <w:p>
            <w:pPr>
              <w:spacing w:beforeLines="50"/>
              <w:ind w:firstLine="360" w:firstLineChars="1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 有      □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43" w:type="dxa"/>
            <w:vMerge w:val="continue"/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b/>
                <w:color w:val="000000"/>
                <w:sz w:val="30"/>
              </w:rPr>
            </w:pPr>
          </w:p>
        </w:tc>
        <w:tc>
          <w:tcPr>
            <w:tcW w:w="2910" w:type="dxa"/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被安监部门查处</w:t>
            </w:r>
          </w:p>
        </w:tc>
        <w:tc>
          <w:tcPr>
            <w:tcW w:w="5142" w:type="dxa"/>
          </w:tcPr>
          <w:p>
            <w:pPr>
              <w:spacing w:beforeLines="50"/>
              <w:ind w:firstLine="360" w:firstLineChars="1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 有      □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43" w:type="dxa"/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产品质量</w:t>
            </w:r>
          </w:p>
        </w:tc>
        <w:tc>
          <w:tcPr>
            <w:tcW w:w="2910" w:type="dxa"/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pacing w:val="-10"/>
                <w:sz w:val="24"/>
              </w:rPr>
            </w:pPr>
            <w:r>
              <w:rPr>
                <w:rFonts w:hint="eastAsia" w:ascii="宋体" w:hAnsi="宋体"/>
                <w:color w:val="000000"/>
                <w:spacing w:val="-10"/>
                <w:sz w:val="24"/>
              </w:rPr>
              <w:t>产品质量违法行为</w:t>
            </w:r>
          </w:p>
        </w:tc>
        <w:tc>
          <w:tcPr>
            <w:tcW w:w="5142" w:type="dxa"/>
            <w:vAlign w:val="center"/>
          </w:tcPr>
          <w:p>
            <w:pPr>
              <w:spacing w:beforeLines="50"/>
              <w:ind w:firstLine="360" w:firstLineChars="1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 有      □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43" w:type="dxa"/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b/>
                <w:color w:val="000000"/>
                <w:sz w:val="30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银行信贷</w:t>
            </w:r>
          </w:p>
        </w:tc>
        <w:tc>
          <w:tcPr>
            <w:tcW w:w="2910" w:type="dxa"/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逾期银行贷款</w:t>
            </w:r>
          </w:p>
        </w:tc>
        <w:tc>
          <w:tcPr>
            <w:tcW w:w="5142" w:type="dxa"/>
          </w:tcPr>
          <w:p>
            <w:pPr>
              <w:spacing w:beforeLines="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□ 有      □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43" w:type="dxa"/>
            <w:vAlign w:val="center"/>
          </w:tcPr>
          <w:p>
            <w:pPr>
              <w:spacing w:beforeLines="50"/>
              <w:jc w:val="center"/>
              <w:rPr>
                <w:rFonts w:ascii="新宋体" w:hAnsi="新宋体"/>
                <w:bCs/>
                <w:color w:val="000000"/>
                <w:sz w:val="24"/>
              </w:rPr>
            </w:pPr>
            <w:r>
              <w:rPr>
                <w:rFonts w:hint="eastAsia" w:ascii="新宋体" w:hAnsi="新宋体"/>
                <w:bCs/>
                <w:color w:val="000000"/>
                <w:sz w:val="24"/>
              </w:rPr>
              <w:t>海关信用</w:t>
            </w:r>
          </w:p>
        </w:tc>
        <w:tc>
          <w:tcPr>
            <w:tcW w:w="2910" w:type="dxa"/>
            <w:vAlign w:val="center"/>
          </w:tcPr>
          <w:p>
            <w:pPr>
              <w:spacing w:beforeLines="50"/>
              <w:jc w:val="center"/>
              <w:rPr>
                <w:rFonts w:ascii="新宋体" w:hAnsi="新宋体"/>
                <w:bCs/>
                <w:color w:val="000000"/>
                <w:sz w:val="24"/>
              </w:rPr>
            </w:pPr>
            <w:r>
              <w:rPr>
                <w:rFonts w:hint="eastAsia" w:ascii="新宋体" w:hAnsi="新宋体"/>
                <w:bCs/>
                <w:color w:val="000000"/>
                <w:sz w:val="24"/>
              </w:rPr>
              <w:t>进出口违法行为</w:t>
            </w:r>
          </w:p>
        </w:tc>
        <w:tc>
          <w:tcPr>
            <w:tcW w:w="5142" w:type="dxa"/>
          </w:tcPr>
          <w:p>
            <w:pPr>
              <w:spacing w:beforeLines="50"/>
              <w:ind w:firstLine="360" w:firstLineChars="1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 有      □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253" w:type="dxa"/>
            <w:gridSpan w:val="2"/>
            <w:vAlign w:val="center"/>
          </w:tcPr>
          <w:p>
            <w:pPr>
              <w:spacing w:beforeLines="50"/>
              <w:jc w:val="center"/>
              <w:rPr>
                <w:rFonts w:ascii="新宋体" w:hAnsi="新宋体"/>
                <w:bCs/>
                <w:color w:val="000000"/>
                <w:sz w:val="24"/>
              </w:rPr>
            </w:pPr>
            <w:r>
              <w:rPr>
                <w:rFonts w:hint="eastAsia" w:ascii="新宋体" w:hAnsi="新宋体"/>
                <w:bCs/>
                <w:color w:val="000000"/>
                <w:sz w:val="24"/>
              </w:rPr>
              <w:t>未执行法院判决、裁定事项</w:t>
            </w:r>
          </w:p>
        </w:tc>
        <w:tc>
          <w:tcPr>
            <w:tcW w:w="5142" w:type="dxa"/>
          </w:tcPr>
          <w:p>
            <w:pPr>
              <w:spacing w:beforeLines="50"/>
              <w:ind w:firstLine="360" w:firstLineChars="1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2016年：次     2017年：次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253" w:type="dxa"/>
            <w:gridSpan w:val="2"/>
            <w:vAlign w:val="center"/>
          </w:tcPr>
          <w:p>
            <w:pPr>
              <w:spacing w:beforeLines="50"/>
              <w:rPr>
                <w:color w:val="000000"/>
              </w:rPr>
            </w:pPr>
            <w:r>
              <w:rPr>
                <w:rFonts w:hint="eastAsia" w:ascii="新宋体" w:hAnsi="新宋体"/>
                <w:bCs/>
                <w:color w:val="000000"/>
                <w:sz w:val="24"/>
              </w:rPr>
              <w:t xml:space="preserve">     未执行仲裁机构裁决事项</w:t>
            </w:r>
          </w:p>
        </w:tc>
        <w:tc>
          <w:tcPr>
            <w:tcW w:w="5142" w:type="dxa"/>
          </w:tcPr>
          <w:p>
            <w:pPr>
              <w:spacing w:beforeLines="50"/>
              <w:ind w:firstLine="360" w:firstLineChars="150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2016年：次     2017年：次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253" w:type="dxa"/>
            <w:gridSpan w:val="2"/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其他违法违规行为</w:t>
            </w:r>
          </w:p>
        </w:tc>
        <w:tc>
          <w:tcPr>
            <w:tcW w:w="5142" w:type="dxa"/>
          </w:tcPr>
          <w:p>
            <w:pPr>
              <w:spacing w:beforeLines="50"/>
              <w:ind w:firstLine="240" w:firstLineChars="1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 有      □ 无</w:t>
            </w:r>
          </w:p>
        </w:tc>
      </w:tr>
    </w:tbl>
    <w:p>
      <w:pPr>
        <w:spacing w:beforeLines="50"/>
        <w:rPr>
          <w:rFonts w:ascii="宋体" w:hAnsi="宋体"/>
          <w:b/>
          <w:color w:val="000000"/>
          <w:sz w:val="30"/>
        </w:rPr>
      </w:pPr>
    </w:p>
    <w:p>
      <w:pPr>
        <w:spacing w:beforeLines="50"/>
        <w:rPr>
          <w:rFonts w:ascii="宋体" w:hAnsi="宋体"/>
          <w:b/>
          <w:color w:val="000000"/>
          <w:sz w:val="30"/>
        </w:rPr>
      </w:pPr>
      <w:r>
        <w:rPr>
          <w:rFonts w:hint="eastAsia" w:ascii="宋体" w:hAnsi="宋体"/>
          <w:b/>
          <w:color w:val="000000"/>
          <w:sz w:val="30"/>
        </w:rPr>
        <w:t>六、企业社会荣誉</w:t>
      </w:r>
    </w:p>
    <w:tbl>
      <w:tblPr>
        <w:tblStyle w:val="8"/>
        <w:tblW w:w="9440" w:type="dxa"/>
        <w:tblInd w:w="-1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5"/>
        <w:gridCol w:w="849"/>
        <w:gridCol w:w="2067"/>
        <w:gridCol w:w="1629"/>
        <w:gridCol w:w="1635"/>
        <w:gridCol w:w="1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47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证书名称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证件号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有效期限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发证机关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发证时间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247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35" w:type="dxa"/>
            <w:vAlign w:val="center"/>
          </w:tcPr>
          <w:p>
            <w:pPr>
              <w:tabs>
                <w:tab w:val="left" w:pos="0"/>
                <w:tab w:val="left" w:pos="180"/>
                <w:tab w:val="left" w:pos="3780"/>
                <w:tab w:val="left" w:pos="3960"/>
                <w:tab w:val="left" w:pos="414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247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35" w:type="dxa"/>
            <w:vAlign w:val="center"/>
          </w:tcPr>
          <w:p>
            <w:pPr>
              <w:tabs>
                <w:tab w:val="left" w:pos="0"/>
                <w:tab w:val="left" w:pos="180"/>
                <w:tab w:val="left" w:pos="3780"/>
                <w:tab w:val="left" w:pos="3960"/>
                <w:tab w:val="left" w:pos="414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247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35" w:type="dxa"/>
            <w:vAlign w:val="center"/>
          </w:tcPr>
          <w:p>
            <w:pPr>
              <w:tabs>
                <w:tab w:val="left" w:pos="0"/>
                <w:tab w:val="left" w:pos="180"/>
                <w:tab w:val="left" w:pos="3780"/>
                <w:tab w:val="left" w:pos="3960"/>
                <w:tab w:val="left" w:pos="414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247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35" w:type="dxa"/>
            <w:vAlign w:val="center"/>
          </w:tcPr>
          <w:p>
            <w:pPr>
              <w:tabs>
                <w:tab w:val="left" w:pos="0"/>
                <w:tab w:val="left" w:pos="180"/>
                <w:tab w:val="left" w:pos="3780"/>
                <w:tab w:val="left" w:pos="3960"/>
                <w:tab w:val="left" w:pos="414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247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35" w:type="dxa"/>
            <w:vAlign w:val="center"/>
          </w:tcPr>
          <w:p>
            <w:pPr>
              <w:tabs>
                <w:tab w:val="left" w:pos="0"/>
                <w:tab w:val="left" w:pos="180"/>
                <w:tab w:val="left" w:pos="3780"/>
                <w:tab w:val="left" w:pos="3960"/>
                <w:tab w:val="left" w:pos="414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247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35" w:type="dxa"/>
            <w:vAlign w:val="center"/>
          </w:tcPr>
          <w:p>
            <w:pPr>
              <w:tabs>
                <w:tab w:val="left" w:pos="0"/>
                <w:tab w:val="left" w:pos="180"/>
                <w:tab w:val="left" w:pos="3780"/>
                <w:tab w:val="left" w:pos="3960"/>
                <w:tab w:val="left" w:pos="414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247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35" w:type="dxa"/>
            <w:vAlign w:val="center"/>
          </w:tcPr>
          <w:p>
            <w:pPr>
              <w:tabs>
                <w:tab w:val="left" w:pos="0"/>
                <w:tab w:val="left" w:pos="180"/>
                <w:tab w:val="left" w:pos="3780"/>
                <w:tab w:val="left" w:pos="3960"/>
                <w:tab w:val="left" w:pos="414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1625" w:type="dxa"/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荣誉级别</w:t>
            </w:r>
          </w:p>
        </w:tc>
        <w:tc>
          <w:tcPr>
            <w:tcW w:w="7815" w:type="dxa"/>
            <w:gridSpan w:val="5"/>
            <w:vAlign w:val="center"/>
          </w:tcPr>
          <w:p>
            <w:pPr>
              <w:ind w:firstLine="42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</w:rPr>
              <w:t>说明：须填列以下级别的荣誉：国务院颁发；国家部委或省政府颁发；省级部门或地市政府颁发；地市级部门颁发；国家级行业协会颁发；省级行业协会颁发。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625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公益项目捐赠</w:t>
            </w:r>
          </w:p>
        </w:tc>
        <w:tc>
          <w:tcPr>
            <w:tcW w:w="7815" w:type="dxa"/>
            <w:gridSpan w:val="5"/>
            <w:vAlign w:val="center"/>
          </w:tcPr>
          <w:p>
            <w:pPr>
              <w:spacing w:beforeLines="50"/>
              <w:ind w:firstLine="240" w:firstLineChars="10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2017年之前共捐赠现金万元，物品折算价值万元。</w:t>
            </w:r>
          </w:p>
        </w:tc>
      </w:tr>
    </w:tbl>
    <w:p>
      <w:pPr>
        <w:spacing w:line="520" w:lineRule="exact"/>
        <w:rPr>
          <w:rFonts w:ascii="新宋体" w:hAnsi="新宋体" w:eastAsia="新宋体"/>
          <w:color w:val="000000"/>
          <w:sz w:val="32"/>
          <w:szCs w:val="32"/>
        </w:rPr>
      </w:pPr>
    </w:p>
    <w:p>
      <w:pPr>
        <w:spacing w:line="520" w:lineRule="exact"/>
        <w:rPr>
          <w:rFonts w:ascii="新宋体" w:hAnsi="新宋体" w:eastAsia="新宋体"/>
          <w:color w:val="000000"/>
          <w:sz w:val="32"/>
          <w:szCs w:val="32"/>
        </w:rPr>
      </w:pPr>
    </w:p>
    <w:p>
      <w:pPr>
        <w:rPr>
          <w:rFonts w:ascii="新宋体" w:hAnsi="新宋体" w:eastAsia="新宋体"/>
          <w:color w:val="000000"/>
          <w:sz w:val="32"/>
          <w:szCs w:val="32"/>
        </w:rPr>
      </w:pPr>
      <w:r>
        <w:rPr>
          <w:rFonts w:hint="eastAsia" w:ascii="宋体" w:hAnsi="宋体"/>
          <w:b/>
          <w:color w:val="000000"/>
          <w:sz w:val="32"/>
          <w:szCs w:val="32"/>
        </w:rPr>
        <w:t>七、企业税收和社保缴纳</w:t>
      </w:r>
    </w:p>
    <w:tbl>
      <w:tblPr>
        <w:tblStyle w:val="8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3686"/>
        <w:gridCol w:w="3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09" w:type="dxa"/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 w:val="30"/>
              </w:rPr>
            </w:pPr>
          </w:p>
        </w:tc>
        <w:tc>
          <w:tcPr>
            <w:tcW w:w="3686" w:type="dxa"/>
            <w:vAlign w:val="center"/>
          </w:tcPr>
          <w:p>
            <w:pPr>
              <w:spacing w:beforeLines="50"/>
              <w:ind w:firstLine="360" w:firstLineChars="15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税收缴纳金额</w:t>
            </w:r>
          </w:p>
        </w:tc>
        <w:tc>
          <w:tcPr>
            <w:tcW w:w="3685" w:type="dxa"/>
            <w:vAlign w:val="center"/>
          </w:tcPr>
          <w:p>
            <w:pPr>
              <w:spacing w:beforeLines="50"/>
              <w:ind w:firstLine="360" w:firstLineChars="15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社保缴纳金额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09" w:type="dxa"/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2016年度</w:t>
            </w:r>
          </w:p>
        </w:tc>
        <w:tc>
          <w:tcPr>
            <w:tcW w:w="3686" w:type="dxa"/>
            <w:vAlign w:val="center"/>
          </w:tcPr>
          <w:p>
            <w:pPr>
              <w:spacing w:beforeLines="50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万元</w:t>
            </w:r>
          </w:p>
        </w:tc>
        <w:tc>
          <w:tcPr>
            <w:tcW w:w="3685" w:type="dxa"/>
            <w:vAlign w:val="center"/>
          </w:tcPr>
          <w:p>
            <w:pPr>
              <w:spacing w:beforeLines="50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09" w:type="dxa"/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2017年度</w:t>
            </w:r>
          </w:p>
        </w:tc>
        <w:tc>
          <w:tcPr>
            <w:tcW w:w="3686" w:type="dxa"/>
            <w:vAlign w:val="center"/>
          </w:tcPr>
          <w:p>
            <w:pPr>
              <w:spacing w:beforeLines="50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万元</w:t>
            </w:r>
          </w:p>
        </w:tc>
        <w:tc>
          <w:tcPr>
            <w:tcW w:w="3685" w:type="dxa"/>
            <w:vAlign w:val="center"/>
          </w:tcPr>
          <w:p>
            <w:pPr>
              <w:spacing w:beforeLines="50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万元</w:t>
            </w:r>
          </w:p>
        </w:tc>
      </w:tr>
    </w:tbl>
    <w:p>
      <w:pPr>
        <w:rPr>
          <w:b/>
          <w:bCs/>
          <w:sz w:val="24"/>
        </w:rPr>
      </w:pPr>
    </w:p>
    <w:p>
      <w:pPr>
        <w:jc w:val="center"/>
        <w:outlineLvl w:val="0"/>
        <w:rPr>
          <w:rFonts w:asciiTheme="minorEastAsia" w:hAnsi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cstheme="minorEastAsia"/>
          <w:b/>
          <w:sz w:val="44"/>
          <w:szCs w:val="44"/>
        </w:rPr>
        <w:t>淮安市诚信示范企业</w:t>
      </w:r>
    </w:p>
    <w:p>
      <w:pPr>
        <w:jc w:val="center"/>
        <w:outlineLvl w:val="0"/>
        <w:rPr>
          <w:rFonts w:asciiTheme="minorEastAsia" w:hAnsi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cstheme="minorEastAsia"/>
          <w:b/>
          <w:sz w:val="44"/>
          <w:szCs w:val="44"/>
        </w:rPr>
        <w:t>创建考核表</w:t>
      </w:r>
    </w:p>
    <w:p>
      <w:pPr>
        <w:jc w:val="center"/>
        <w:outlineLvl w:val="0"/>
        <w:rPr>
          <w:rFonts w:ascii="Times New Roman" w:hAnsi="Times New Roman" w:eastAsia="楷体_GB2312"/>
          <w:b/>
          <w:sz w:val="44"/>
          <w:szCs w:val="44"/>
        </w:rPr>
      </w:pPr>
    </w:p>
    <w:tbl>
      <w:tblPr>
        <w:tblStyle w:val="8"/>
        <w:tblW w:w="8658" w:type="dxa"/>
        <w:jc w:val="center"/>
        <w:tblInd w:w="-217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2"/>
        <w:gridCol w:w="1545"/>
        <w:gridCol w:w="3506"/>
        <w:gridCol w:w="1042"/>
        <w:gridCol w:w="112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b/>
                <w:bCs/>
                <w:kern w:val="0"/>
                <w:sz w:val="24"/>
              </w:rPr>
            </w:pPr>
            <w:r>
              <w:rPr>
                <w:rFonts w:ascii="Courier New" w:hAnsi="Courier New" w:cs="宋体"/>
                <w:b/>
                <w:bCs/>
                <w:kern w:val="0"/>
                <w:sz w:val="24"/>
              </w:rPr>
              <w:t>指标项</w:t>
            </w: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b/>
                <w:bCs/>
                <w:kern w:val="0"/>
                <w:sz w:val="24"/>
              </w:rPr>
            </w:pPr>
            <w:r>
              <w:rPr>
                <w:rFonts w:ascii="Courier New" w:hAnsi="Courier New" w:cs="宋体"/>
                <w:b/>
                <w:bCs/>
                <w:kern w:val="0"/>
                <w:sz w:val="24"/>
              </w:rPr>
              <w:t>考核内容</w:t>
            </w:r>
          </w:p>
        </w:tc>
        <w:tc>
          <w:tcPr>
            <w:tcW w:w="3506" w:type="dxa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b/>
                <w:bCs/>
                <w:kern w:val="0"/>
                <w:sz w:val="24"/>
              </w:rPr>
            </w:pPr>
            <w:r>
              <w:rPr>
                <w:rFonts w:ascii="Courier New" w:hAnsi="Courier New" w:cs="宋体"/>
                <w:b/>
                <w:bCs/>
                <w:kern w:val="0"/>
                <w:sz w:val="24"/>
              </w:rPr>
              <w:t>量化指标</w:t>
            </w:r>
          </w:p>
        </w:tc>
        <w:tc>
          <w:tcPr>
            <w:tcW w:w="1042" w:type="dxa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Courier New" w:hAnsi="Courier New" w:eastAsia="宋体" w:cs="宋体"/>
                <w:b/>
                <w:bCs/>
                <w:kern w:val="0"/>
                <w:sz w:val="24"/>
              </w:rPr>
              <w:t>最高分</w:t>
            </w:r>
          </w:p>
        </w:tc>
        <w:tc>
          <w:tcPr>
            <w:tcW w:w="1123" w:type="dxa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Courier New" w:hAnsi="Courier New" w:cs="宋体"/>
                <w:b/>
                <w:bCs/>
                <w:kern w:val="0"/>
                <w:sz w:val="24"/>
              </w:rPr>
              <w:t>得分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一、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基本条件(</w:t>
            </w:r>
            <w:r>
              <w:rPr>
                <w:rFonts w:hint="eastAsia" w:ascii="宋体" w:hAnsi="宋体" w:cs="宋体"/>
                <w:kern w:val="0"/>
                <w:sz w:val="24"/>
              </w:rPr>
              <w:t>30分</w:t>
            </w:r>
            <w:r>
              <w:rPr>
                <w:rFonts w:ascii="宋体" w:hAnsi="宋体" w:cs="宋体"/>
                <w:kern w:val="0"/>
                <w:sz w:val="24"/>
              </w:rPr>
              <w:t>)</w:t>
            </w: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成立年限情况</w:t>
            </w:r>
          </w:p>
        </w:tc>
        <w:tc>
          <w:tcPr>
            <w:tcW w:w="3506" w:type="dxa"/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成立年限：</w:t>
            </w:r>
          </w:p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·</w:t>
            </w:r>
            <w:r>
              <w:rPr>
                <w:rFonts w:ascii="宋体" w:hAnsi="宋体" w:cs="宋体"/>
                <w:kern w:val="0"/>
                <w:sz w:val="24"/>
              </w:rPr>
              <w:t>满</w:t>
            </w: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  <w:r>
              <w:rPr>
                <w:rFonts w:ascii="宋体" w:hAnsi="宋体" w:cs="宋体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</w:rPr>
              <w:t>得5</w:t>
            </w:r>
            <w:r>
              <w:rPr>
                <w:rFonts w:ascii="宋体" w:hAnsi="宋体" w:cs="宋体"/>
                <w:kern w:val="0"/>
                <w:sz w:val="24"/>
              </w:rPr>
              <w:t>分；</w:t>
            </w:r>
          </w:p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·满</w:t>
            </w:r>
            <w:r>
              <w:rPr>
                <w:rFonts w:ascii="宋体" w:hAnsi="宋体" w:cs="宋体"/>
                <w:kern w:val="0"/>
                <w:sz w:val="24"/>
              </w:rPr>
              <w:t>5年</w:t>
            </w:r>
            <w:r>
              <w:rPr>
                <w:rFonts w:hint="eastAsia" w:ascii="宋体" w:hAnsi="宋体" w:cs="宋体"/>
                <w:kern w:val="0"/>
                <w:sz w:val="24"/>
              </w:rPr>
              <w:t>及</w:t>
            </w:r>
            <w:r>
              <w:rPr>
                <w:rFonts w:ascii="宋体" w:hAnsi="宋体" w:cs="宋体"/>
                <w:kern w:val="0"/>
                <w:sz w:val="24"/>
              </w:rPr>
              <w:t>以上</w:t>
            </w:r>
            <w:r>
              <w:rPr>
                <w:rFonts w:hint="eastAsia" w:ascii="宋体" w:hAnsi="宋体" w:cs="宋体"/>
                <w:kern w:val="0"/>
                <w:sz w:val="24"/>
              </w:rPr>
              <w:t>最高</w:t>
            </w:r>
            <w:r>
              <w:rPr>
                <w:rFonts w:ascii="宋体" w:hAnsi="宋体" w:cs="宋体"/>
                <w:kern w:val="0"/>
                <w:sz w:val="24"/>
              </w:rPr>
              <w:t>得</w:t>
            </w:r>
            <w:r>
              <w:rPr>
                <w:rFonts w:hint="eastAsia" w:ascii="宋体" w:hAnsi="宋体" w:cs="宋体"/>
                <w:kern w:val="0"/>
                <w:sz w:val="24"/>
              </w:rPr>
              <w:t>10</w:t>
            </w:r>
            <w:r>
              <w:rPr>
                <w:rFonts w:ascii="宋体" w:hAnsi="宋体" w:cs="宋体"/>
                <w:kern w:val="0"/>
                <w:sz w:val="24"/>
              </w:rPr>
              <w:t>分；</w:t>
            </w:r>
          </w:p>
        </w:tc>
        <w:tc>
          <w:tcPr>
            <w:tcW w:w="104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</w:t>
            </w:r>
          </w:p>
        </w:tc>
        <w:tc>
          <w:tcPr>
            <w:tcW w:w="11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注册资本</w:t>
            </w:r>
          </w:p>
        </w:tc>
        <w:tc>
          <w:tcPr>
            <w:tcW w:w="3506" w:type="dxa"/>
            <w:vAlign w:val="center"/>
          </w:tcPr>
          <w:p>
            <w:pPr>
              <w:widowControl/>
              <w:ind w:firstLine="240" w:firstLine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注册资本：</w:t>
            </w:r>
          </w:p>
          <w:p>
            <w:pPr>
              <w:widowControl/>
              <w:ind w:firstLine="240" w:firstLine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·100万以下</w:t>
            </w:r>
            <w:r>
              <w:rPr>
                <w:rFonts w:ascii="宋体" w:hAnsi="宋体" w:cs="宋体"/>
                <w:kern w:val="0"/>
                <w:sz w:val="24"/>
              </w:rPr>
              <w:t>得</w:t>
            </w:r>
            <w:r>
              <w:rPr>
                <w:rFonts w:hint="eastAsia" w:ascii="宋体" w:hAnsi="宋体" w:cs="宋体"/>
                <w:kern w:val="0"/>
                <w:sz w:val="24"/>
              </w:rPr>
              <w:t>3分</w:t>
            </w:r>
          </w:p>
          <w:p>
            <w:pPr>
              <w:widowControl/>
              <w:ind w:firstLine="240" w:firstLine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·10</w:t>
            </w:r>
            <w:r>
              <w:rPr>
                <w:rFonts w:ascii="宋体" w:hAnsi="宋体" w:cs="宋体"/>
                <w:kern w:val="0"/>
                <w:sz w:val="24"/>
              </w:rPr>
              <w:t>0万</w:t>
            </w:r>
            <w:r>
              <w:rPr>
                <w:rFonts w:hint="eastAsia" w:ascii="宋体" w:hAnsi="宋体" w:cs="宋体"/>
                <w:kern w:val="0"/>
                <w:sz w:val="24"/>
              </w:rPr>
              <w:t>-500万</w:t>
            </w:r>
            <w:r>
              <w:rPr>
                <w:rFonts w:ascii="宋体" w:hAnsi="宋体" w:cs="宋体"/>
                <w:kern w:val="0"/>
                <w:sz w:val="24"/>
              </w:rPr>
              <w:t>得</w:t>
            </w: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  <w:r>
              <w:rPr>
                <w:rFonts w:ascii="宋体" w:hAnsi="宋体" w:cs="宋体"/>
                <w:kern w:val="0"/>
                <w:sz w:val="24"/>
              </w:rPr>
              <w:t>分；</w:t>
            </w:r>
          </w:p>
          <w:p>
            <w:pPr>
              <w:widowControl/>
              <w:ind w:firstLine="240" w:firstLine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·5</w:t>
            </w:r>
            <w:r>
              <w:rPr>
                <w:rFonts w:ascii="宋体" w:hAnsi="宋体" w:cs="宋体"/>
                <w:kern w:val="0"/>
                <w:sz w:val="24"/>
              </w:rPr>
              <w:t>00万以</w:t>
            </w:r>
            <w:r>
              <w:rPr>
                <w:rFonts w:hint="eastAsia" w:ascii="宋体" w:hAnsi="宋体" w:cs="宋体"/>
                <w:kern w:val="0"/>
                <w:sz w:val="24"/>
              </w:rPr>
              <w:t>上</w:t>
            </w:r>
            <w:r>
              <w:rPr>
                <w:rFonts w:ascii="宋体" w:hAnsi="宋体" w:cs="宋体"/>
                <w:kern w:val="0"/>
                <w:sz w:val="24"/>
              </w:rPr>
              <w:t>得</w:t>
            </w:r>
            <w:r>
              <w:rPr>
                <w:rFonts w:hint="eastAsia" w:ascii="宋体" w:hAnsi="宋体" w:cs="宋体"/>
                <w:kern w:val="0"/>
                <w:sz w:val="24"/>
              </w:rPr>
              <w:t>10</w:t>
            </w:r>
            <w:r>
              <w:rPr>
                <w:rFonts w:ascii="宋体" w:hAnsi="宋体" w:cs="宋体"/>
                <w:kern w:val="0"/>
                <w:sz w:val="24"/>
              </w:rPr>
              <w:t>分；</w:t>
            </w:r>
          </w:p>
        </w:tc>
        <w:tc>
          <w:tcPr>
            <w:tcW w:w="104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</w:t>
            </w:r>
          </w:p>
        </w:tc>
        <w:tc>
          <w:tcPr>
            <w:tcW w:w="1123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净资产</w:t>
            </w:r>
          </w:p>
        </w:tc>
        <w:tc>
          <w:tcPr>
            <w:tcW w:w="3506" w:type="dxa"/>
            <w:vAlign w:val="center"/>
          </w:tcPr>
          <w:p>
            <w:pPr>
              <w:widowControl/>
              <w:ind w:firstLine="240" w:firstLine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净资产/注册资本（X）：</w:t>
            </w:r>
          </w:p>
          <w:p>
            <w:pPr>
              <w:widowControl/>
              <w:ind w:firstLine="240" w:firstLine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·100万元以下得3分</w:t>
            </w:r>
            <w:r>
              <w:rPr>
                <w:rFonts w:ascii="宋体" w:hAnsi="宋体" w:cs="宋体"/>
                <w:kern w:val="0"/>
                <w:sz w:val="24"/>
              </w:rPr>
              <w:t>；</w:t>
            </w:r>
          </w:p>
          <w:p>
            <w:pPr>
              <w:widowControl/>
              <w:ind w:firstLine="240" w:firstLine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·100万-500万</w:t>
            </w:r>
            <w:r>
              <w:rPr>
                <w:rFonts w:ascii="宋体" w:hAnsi="宋体" w:cs="宋体"/>
                <w:kern w:val="0"/>
                <w:sz w:val="24"/>
              </w:rPr>
              <w:t>得</w:t>
            </w: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  <w:r>
              <w:rPr>
                <w:rFonts w:ascii="宋体" w:hAnsi="宋体" w:cs="宋体"/>
                <w:kern w:val="0"/>
                <w:sz w:val="24"/>
              </w:rPr>
              <w:t>分；</w:t>
            </w:r>
          </w:p>
          <w:p>
            <w:pPr>
              <w:widowControl/>
              <w:ind w:firstLine="240" w:firstLine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·500万以上</w:t>
            </w:r>
            <w:r>
              <w:rPr>
                <w:rFonts w:ascii="宋体" w:hAnsi="宋体" w:cs="宋体"/>
                <w:kern w:val="0"/>
                <w:sz w:val="24"/>
              </w:rPr>
              <w:t>得</w:t>
            </w:r>
            <w:r>
              <w:rPr>
                <w:rFonts w:hint="eastAsia" w:ascii="宋体" w:hAnsi="宋体" w:cs="宋体"/>
                <w:kern w:val="0"/>
                <w:sz w:val="24"/>
              </w:rPr>
              <w:t>10</w:t>
            </w:r>
            <w:r>
              <w:rPr>
                <w:rFonts w:ascii="宋体" w:hAnsi="宋体" w:cs="宋体"/>
                <w:kern w:val="0"/>
                <w:sz w:val="24"/>
              </w:rPr>
              <w:t>分；</w:t>
            </w:r>
          </w:p>
        </w:tc>
        <w:tc>
          <w:tcPr>
            <w:tcW w:w="104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</w:t>
            </w:r>
          </w:p>
        </w:tc>
        <w:tc>
          <w:tcPr>
            <w:tcW w:w="1123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1442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二、</w:t>
            </w:r>
          </w:p>
          <w:p>
            <w:pPr>
              <w:widowControl/>
              <w:ind w:left="240" w:hanging="240" w:hanging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经营能力</w:t>
            </w:r>
          </w:p>
          <w:p>
            <w:pPr>
              <w:widowControl/>
              <w:ind w:left="240" w:hanging="240" w:hanging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状况</w:t>
            </w:r>
          </w:p>
          <w:p>
            <w:pPr>
              <w:widowControl/>
              <w:ind w:left="240" w:hanging="240" w:hanging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（10分）</w:t>
            </w: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年度纳税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金额</w:t>
            </w:r>
          </w:p>
        </w:tc>
        <w:tc>
          <w:tcPr>
            <w:tcW w:w="3506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·纳税50万以下得6分</w:t>
            </w: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·纳税50万-100万得8分</w:t>
            </w: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·纳税100万以上得 10分</w:t>
            </w:r>
          </w:p>
        </w:tc>
        <w:tc>
          <w:tcPr>
            <w:tcW w:w="104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</w:t>
            </w:r>
          </w:p>
        </w:tc>
        <w:tc>
          <w:tcPr>
            <w:tcW w:w="11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C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1442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三、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信用制度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建设情况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（20分）</w:t>
            </w:r>
          </w:p>
        </w:tc>
        <w:tc>
          <w:tcPr>
            <w:tcW w:w="1545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管理</w:t>
            </w:r>
            <w:r>
              <w:rPr>
                <w:rFonts w:hint="eastAsia" w:ascii="宋体" w:hAnsi="宋体" w:cs="宋体"/>
                <w:kern w:val="0"/>
                <w:sz w:val="24"/>
              </w:rPr>
              <w:t>制度</w:t>
            </w: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完备程度</w:t>
            </w:r>
          </w:p>
        </w:tc>
        <w:tc>
          <w:tcPr>
            <w:tcW w:w="3506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各项制度（包括但不限于</w:t>
            </w:r>
            <w:r>
              <w:rPr>
                <w:rFonts w:hint="eastAsia" w:ascii="宋体" w:hAnsi="宋体" w:cs="宋体"/>
                <w:kern w:val="0"/>
                <w:sz w:val="24"/>
              </w:rPr>
              <w:t>保密制度、信息安全制度、员工守则</w:t>
            </w:r>
            <w:r>
              <w:rPr>
                <w:rFonts w:ascii="宋体" w:hAnsi="宋体" w:cs="宋体"/>
                <w:kern w:val="0"/>
                <w:sz w:val="24"/>
              </w:rPr>
              <w:t>）是否制定：</w:t>
            </w:r>
            <w:r>
              <w:rPr>
                <w:rFonts w:hint="eastAsia" w:ascii="宋体" w:hAnsi="宋体" w:cs="宋体"/>
                <w:kern w:val="0"/>
                <w:sz w:val="24"/>
              </w:rPr>
              <w:t>每个制度3分。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·</w:t>
            </w:r>
            <w:r>
              <w:rPr>
                <w:rFonts w:ascii="宋体" w:hAnsi="宋体" w:cs="宋体"/>
                <w:kern w:val="0"/>
                <w:sz w:val="24"/>
              </w:rPr>
              <w:t>各项制度</w:t>
            </w:r>
            <w:r>
              <w:rPr>
                <w:rFonts w:hint="eastAsia" w:ascii="宋体" w:hAnsi="宋体" w:cs="宋体"/>
                <w:kern w:val="0"/>
                <w:sz w:val="24"/>
              </w:rPr>
              <w:t>均</w:t>
            </w:r>
            <w:r>
              <w:rPr>
                <w:rFonts w:ascii="宋体" w:hAnsi="宋体" w:cs="宋体"/>
                <w:kern w:val="0"/>
                <w:sz w:val="24"/>
              </w:rPr>
              <w:t>制定，得</w:t>
            </w:r>
            <w:r>
              <w:rPr>
                <w:rFonts w:hint="eastAsia" w:ascii="宋体" w:hAnsi="宋体" w:cs="宋体"/>
                <w:kern w:val="0"/>
                <w:sz w:val="24"/>
              </w:rPr>
              <w:t>10</w:t>
            </w:r>
            <w:r>
              <w:rPr>
                <w:rFonts w:ascii="宋体" w:hAnsi="宋体" w:cs="宋体"/>
                <w:kern w:val="0"/>
                <w:sz w:val="24"/>
              </w:rPr>
              <w:t>分</w:t>
            </w:r>
            <w:r>
              <w:rPr>
                <w:rFonts w:hint="eastAsia" w:ascii="宋体" w:hAnsi="宋体" w:cs="宋体"/>
                <w:kern w:val="0"/>
                <w:sz w:val="24"/>
              </w:rPr>
              <w:t>；</w:t>
            </w:r>
          </w:p>
          <w:p>
            <w:pPr>
              <w:widowControl/>
              <w:ind w:firstLine="240" w:firstLineChars="100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11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42" w:type="dxa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信用建设规划情况</w:t>
            </w:r>
          </w:p>
        </w:tc>
        <w:tc>
          <w:tcPr>
            <w:tcW w:w="35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《2018年信用建设规划》制定：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·及格得3分；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·良好得6分；</w:t>
            </w:r>
          </w:p>
          <w:p>
            <w:pPr>
              <w:widowControl/>
              <w:ind w:firstLine="960" w:firstLineChars="4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·优秀得10分；</w:t>
            </w:r>
          </w:p>
        </w:tc>
        <w:tc>
          <w:tcPr>
            <w:tcW w:w="104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</w:t>
            </w:r>
          </w:p>
        </w:tc>
        <w:tc>
          <w:tcPr>
            <w:tcW w:w="11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br w:type="page"/>
      </w:r>
    </w:p>
    <w:tbl>
      <w:tblPr>
        <w:tblStyle w:val="8"/>
        <w:tblW w:w="7928" w:type="dxa"/>
        <w:jc w:val="center"/>
        <w:tblInd w:w="-100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3"/>
        <w:gridCol w:w="1560"/>
        <w:gridCol w:w="3336"/>
        <w:gridCol w:w="740"/>
        <w:gridCol w:w="97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313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四、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各部门信用记录情况</w:t>
            </w:r>
            <w:r>
              <w:rPr>
                <w:rFonts w:ascii="宋体" w:hAnsi="宋体" w:cs="宋体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kern w:val="0"/>
                <w:sz w:val="24"/>
              </w:rPr>
              <w:t>9分</w:t>
            </w:r>
            <w:r>
              <w:rPr>
                <w:rFonts w:ascii="宋体" w:hAnsi="宋体" w:cs="宋体"/>
                <w:kern w:val="0"/>
                <w:sz w:val="24"/>
              </w:rPr>
              <w:t>)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工商</w:t>
            </w:r>
          </w:p>
        </w:tc>
        <w:tc>
          <w:tcPr>
            <w:tcW w:w="3336" w:type="dxa"/>
            <w:vAlign w:val="center"/>
          </w:tcPr>
          <w:p>
            <w:pPr>
              <w:widowControl/>
              <w:ind w:firstLine="240" w:firstLine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有1条失信记录得0分，</w:t>
            </w:r>
          </w:p>
          <w:p>
            <w:pPr>
              <w:widowControl/>
              <w:ind w:firstLine="240" w:firstLine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无失信得3分；</w:t>
            </w:r>
          </w:p>
        </w:tc>
        <w:tc>
          <w:tcPr>
            <w:tcW w:w="7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979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313" w:type="dxa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法院</w:t>
            </w:r>
          </w:p>
        </w:tc>
        <w:tc>
          <w:tcPr>
            <w:tcW w:w="3336" w:type="dxa"/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有1条失信记录得0分，</w:t>
            </w:r>
          </w:p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无失信得3分；</w:t>
            </w:r>
          </w:p>
        </w:tc>
        <w:tc>
          <w:tcPr>
            <w:tcW w:w="7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31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信用中国</w:t>
            </w:r>
          </w:p>
        </w:tc>
        <w:tc>
          <w:tcPr>
            <w:tcW w:w="3336" w:type="dxa"/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有1条失信记录得0分，</w:t>
            </w:r>
          </w:p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无失信得3分；</w:t>
            </w:r>
          </w:p>
        </w:tc>
        <w:tc>
          <w:tcPr>
            <w:tcW w:w="7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1313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五、</w:t>
            </w: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江苏省公共信用信息查询（8分）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省信息库信用等级情况</w:t>
            </w:r>
          </w:p>
        </w:tc>
        <w:tc>
          <w:tcPr>
            <w:tcW w:w="33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·评级D 得0分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·评级C 得4分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·评级B 得6分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·评级A得8分</w:t>
            </w: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97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  <w:jc w:val="center"/>
        </w:trPr>
        <w:tc>
          <w:tcPr>
            <w:tcW w:w="1313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六、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信用知识常识考核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（13分）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信用知识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考核情况</w:t>
            </w:r>
          </w:p>
        </w:tc>
        <w:tc>
          <w:tcPr>
            <w:tcW w:w="3336" w:type="dxa"/>
            <w:vAlign w:val="center"/>
          </w:tcPr>
          <w:p>
            <w:pPr>
              <w:widowControl/>
              <w:ind w:firstLine="480" w:firstLineChars="200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·60-80分  得5分</w:t>
            </w:r>
          </w:p>
          <w:p>
            <w:pPr>
              <w:widowControl/>
              <w:ind w:firstLine="480" w:firstLineChars="2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·80-90分  得9分</w:t>
            </w:r>
          </w:p>
          <w:p>
            <w:pPr>
              <w:widowControl/>
              <w:ind w:firstLine="480" w:firstLineChars="2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·90-95分  得11分</w:t>
            </w:r>
          </w:p>
          <w:p>
            <w:pPr>
              <w:widowControl/>
              <w:ind w:firstLine="480" w:firstLineChars="2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·95分以上 得13分</w:t>
            </w: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</w:t>
            </w:r>
          </w:p>
        </w:tc>
        <w:tc>
          <w:tcPr>
            <w:tcW w:w="97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9" w:hRule="atLeast"/>
          <w:jc w:val="center"/>
        </w:trPr>
        <w:tc>
          <w:tcPr>
            <w:tcW w:w="1313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七、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荣誉情况</w:t>
            </w:r>
            <w:r>
              <w:rPr>
                <w:rFonts w:ascii="宋体" w:hAnsi="宋体" w:cs="宋体"/>
                <w:kern w:val="0"/>
                <w:sz w:val="24"/>
              </w:rPr>
              <w:t>（1</w:t>
            </w: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  <w:r>
              <w:rPr>
                <w:rFonts w:ascii="宋体" w:hAnsi="宋体" w:cs="宋体"/>
                <w:kern w:val="0"/>
                <w:sz w:val="24"/>
              </w:rPr>
              <w:t>）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近三年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获奖情况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（证书或铜牌或红头文件）</w:t>
            </w:r>
          </w:p>
        </w:tc>
        <w:tc>
          <w:tcPr>
            <w:tcW w:w="3336" w:type="dxa"/>
            <w:vAlign w:val="center"/>
          </w:tcPr>
          <w:p>
            <w:pPr>
              <w:widowControl/>
              <w:ind w:firstLine="240" w:firstLine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·</w:t>
            </w:r>
            <w:r>
              <w:rPr>
                <w:rFonts w:ascii="宋体" w:hAnsi="宋体" w:cs="宋体"/>
                <w:kern w:val="0"/>
                <w:sz w:val="24"/>
              </w:rPr>
              <w:t>有区级</w:t>
            </w:r>
            <w:r>
              <w:rPr>
                <w:rFonts w:hint="eastAsia" w:ascii="宋体" w:hAnsi="宋体" w:cs="宋体"/>
                <w:kern w:val="0"/>
                <w:sz w:val="24"/>
              </w:rPr>
              <w:t>荣誉</w:t>
            </w:r>
            <w:r>
              <w:rPr>
                <w:rFonts w:ascii="宋体" w:hAnsi="宋体" w:cs="宋体"/>
                <w:kern w:val="0"/>
                <w:sz w:val="24"/>
              </w:rPr>
              <w:t>得</w:t>
            </w: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  <w:r>
              <w:rPr>
                <w:rFonts w:ascii="宋体" w:hAnsi="宋体" w:cs="宋体"/>
                <w:kern w:val="0"/>
                <w:sz w:val="24"/>
              </w:rPr>
              <w:t>分；</w:t>
            </w:r>
          </w:p>
          <w:p>
            <w:pPr>
              <w:widowControl/>
              <w:ind w:firstLine="240" w:firstLine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·</w:t>
            </w:r>
            <w:r>
              <w:rPr>
                <w:rFonts w:ascii="宋体" w:hAnsi="宋体" w:cs="宋体"/>
                <w:kern w:val="0"/>
                <w:sz w:val="24"/>
              </w:rPr>
              <w:t>有市级</w:t>
            </w:r>
            <w:r>
              <w:rPr>
                <w:rFonts w:hint="eastAsia" w:ascii="宋体" w:hAnsi="宋体" w:cs="宋体"/>
                <w:kern w:val="0"/>
                <w:sz w:val="24"/>
              </w:rPr>
              <w:t>荣誉</w:t>
            </w:r>
            <w:r>
              <w:rPr>
                <w:rFonts w:ascii="宋体" w:hAnsi="宋体" w:cs="宋体"/>
                <w:kern w:val="0"/>
                <w:sz w:val="24"/>
              </w:rPr>
              <w:t>得</w:t>
            </w: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  <w:r>
              <w:rPr>
                <w:rFonts w:ascii="宋体" w:hAnsi="宋体" w:cs="宋体"/>
                <w:kern w:val="0"/>
                <w:sz w:val="24"/>
              </w:rPr>
              <w:t>分；</w:t>
            </w:r>
          </w:p>
          <w:p>
            <w:pPr>
              <w:widowControl/>
              <w:ind w:firstLine="240" w:firstLine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·</w:t>
            </w:r>
            <w:r>
              <w:rPr>
                <w:rFonts w:ascii="宋体" w:hAnsi="宋体" w:cs="宋体"/>
                <w:kern w:val="0"/>
                <w:sz w:val="24"/>
              </w:rPr>
              <w:t>有省级</w:t>
            </w:r>
            <w:r>
              <w:rPr>
                <w:rFonts w:hint="eastAsia" w:ascii="宋体" w:hAnsi="宋体" w:cs="宋体"/>
                <w:kern w:val="0"/>
                <w:sz w:val="24"/>
              </w:rPr>
              <w:t>荣誉</w:t>
            </w:r>
            <w:r>
              <w:rPr>
                <w:rFonts w:ascii="宋体" w:hAnsi="宋体" w:cs="宋体"/>
                <w:kern w:val="0"/>
                <w:sz w:val="24"/>
              </w:rPr>
              <w:t>得</w:t>
            </w: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  <w:r>
              <w:rPr>
                <w:rFonts w:ascii="宋体" w:hAnsi="宋体" w:cs="宋体"/>
                <w:kern w:val="0"/>
                <w:sz w:val="24"/>
              </w:rPr>
              <w:t>分；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·</w:t>
            </w:r>
            <w:r>
              <w:rPr>
                <w:rFonts w:ascii="宋体" w:hAnsi="宋体" w:cs="宋体"/>
                <w:kern w:val="0"/>
                <w:sz w:val="24"/>
              </w:rPr>
              <w:t>有国家级</w:t>
            </w:r>
            <w:r>
              <w:rPr>
                <w:rFonts w:hint="eastAsia" w:ascii="宋体" w:hAnsi="宋体" w:cs="宋体"/>
                <w:kern w:val="0"/>
                <w:sz w:val="24"/>
              </w:rPr>
              <w:t>荣誉</w:t>
            </w:r>
            <w:r>
              <w:rPr>
                <w:rFonts w:ascii="宋体" w:hAnsi="宋体" w:cs="宋体"/>
                <w:kern w:val="0"/>
                <w:sz w:val="24"/>
              </w:rPr>
              <w:t>得</w:t>
            </w: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  <w:r>
              <w:rPr>
                <w:rFonts w:ascii="宋体" w:hAnsi="宋体" w:cs="宋体"/>
                <w:kern w:val="0"/>
                <w:sz w:val="24"/>
              </w:rPr>
              <w:t>分；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上述累计</w:t>
            </w:r>
            <w:r>
              <w:rPr>
                <w:rFonts w:hint="eastAsia" w:ascii="宋体" w:hAnsi="宋体" w:cs="宋体"/>
                <w:kern w:val="0"/>
                <w:sz w:val="24"/>
              </w:rPr>
              <w:t>得</w:t>
            </w:r>
            <w:r>
              <w:rPr>
                <w:rFonts w:ascii="宋体" w:hAnsi="宋体" w:cs="宋体"/>
                <w:kern w:val="0"/>
                <w:sz w:val="24"/>
              </w:rPr>
              <w:t>分，</w:t>
            </w:r>
            <w:r>
              <w:rPr>
                <w:rFonts w:hint="eastAsia" w:ascii="宋体" w:hAnsi="宋体" w:cs="宋体"/>
                <w:kern w:val="0"/>
                <w:sz w:val="24"/>
              </w:rPr>
              <w:t>最高10</w:t>
            </w:r>
            <w:r>
              <w:rPr>
                <w:rFonts w:ascii="宋体" w:hAnsi="宋体" w:cs="宋体"/>
                <w:kern w:val="0"/>
                <w:sz w:val="24"/>
              </w:rPr>
              <w:t>分；</w:t>
            </w:r>
          </w:p>
        </w:tc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</w:t>
            </w:r>
          </w:p>
        </w:tc>
        <w:tc>
          <w:tcPr>
            <w:tcW w:w="97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87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总分                                 </w:t>
            </w:r>
          </w:p>
        </w:tc>
        <w:tc>
          <w:tcPr>
            <w:tcW w:w="505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4" w:hRule="atLeast"/>
          <w:jc w:val="center"/>
        </w:trPr>
        <w:tc>
          <w:tcPr>
            <w:tcW w:w="7928" w:type="dxa"/>
            <w:gridSpan w:val="5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评审专家组意见：</w:t>
            </w: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2018年    月    日</w:t>
            </w:r>
          </w:p>
        </w:tc>
      </w:tr>
    </w:tbl>
    <w:p>
      <w:pPr>
        <w:jc w:val="center"/>
        <w:outlineLvl w:val="0"/>
        <w:rPr>
          <w:rFonts w:asciiTheme="minorEastAsia" w:hAnsi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cstheme="minorEastAsia"/>
          <w:b/>
          <w:sz w:val="44"/>
          <w:szCs w:val="44"/>
        </w:rPr>
        <w:t>创建总结表</w:t>
      </w:r>
    </w:p>
    <w:tbl>
      <w:tblPr>
        <w:tblStyle w:val="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6" w:hRule="atLeast"/>
        </w:trPr>
        <w:tc>
          <w:tcPr>
            <w:tcW w:w="4261" w:type="dxa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申报单位（公章）</w:t>
            </w: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15"/>
                <w:szCs w:val="15"/>
              </w:rPr>
            </w:pPr>
          </w:p>
          <w:p>
            <w:pPr>
              <w:rPr>
                <w:b/>
                <w:bCs/>
                <w:sz w:val="15"/>
                <w:szCs w:val="15"/>
              </w:rPr>
            </w:pPr>
          </w:p>
          <w:p>
            <w:pPr>
              <w:rPr>
                <w:b/>
                <w:bCs/>
                <w:sz w:val="15"/>
                <w:szCs w:val="15"/>
              </w:rPr>
            </w:pPr>
          </w:p>
          <w:p>
            <w:pPr>
              <w:rPr>
                <w:b/>
                <w:bCs/>
                <w:sz w:val="15"/>
                <w:szCs w:val="15"/>
              </w:rPr>
            </w:pPr>
          </w:p>
          <w:p>
            <w:pPr>
              <w:rPr>
                <w:b/>
                <w:bCs/>
                <w:sz w:val="15"/>
                <w:szCs w:val="15"/>
              </w:rPr>
            </w:pPr>
          </w:p>
          <w:p>
            <w:pPr>
              <w:rPr>
                <w:b/>
                <w:bCs/>
                <w:sz w:val="15"/>
                <w:szCs w:val="15"/>
              </w:rPr>
            </w:pPr>
          </w:p>
          <w:p>
            <w:pPr>
              <w:ind w:firstLine="240" w:firstLineChars="100"/>
              <w:jc w:val="right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2018年    月    日</w:t>
            </w:r>
          </w:p>
        </w:tc>
        <w:tc>
          <w:tcPr>
            <w:tcW w:w="4261" w:type="dxa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县（区）工商联意见：</w:t>
            </w: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ind w:firstLine="960" w:firstLineChars="400"/>
              <w:jc w:val="right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2018年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4" w:hRule="atLeast"/>
        </w:trPr>
        <w:tc>
          <w:tcPr>
            <w:tcW w:w="4261" w:type="dxa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推荐单位（商会）意见：</w:t>
            </w: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jc w:val="right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2018年    月    日</w:t>
            </w:r>
          </w:p>
        </w:tc>
        <w:tc>
          <w:tcPr>
            <w:tcW w:w="4261" w:type="dxa"/>
          </w:tcPr>
          <w:p>
            <w:pPr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县（区）信用办意见：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jc w:val="right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2018年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2" w:hRule="atLeast"/>
        </w:trPr>
        <w:tc>
          <w:tcPr>
            <w:tcW w:w="4261" w:type="dxa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市诚信会意见：</w:t>
            </w: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ind w:firstLine="240" w:firstLineChars="100"/>
              <w:jc w:val="right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2018年    月    日</w:t>
            </w:r>
          </w:p>
        </w:tc>
        <w:tc>
          <w:tcPr>
            <w:tcW w:w="4261" w:type="dxa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市信用办意见：</w:t>
            </w: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ind w:firstLine="960" w:firstLineChars="400"/>
              <w:jc w:val="right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2018年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2" w:hRule="atLeast"/>
        </w:trPr>
        <w:tc>
          <w:tcPr>
            <w:tcW w:w="4261" w:type="dxa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市工商联意见：</w:t>
            </w: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jc w:val="right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2018年    月    日</w:t>
            </w:r>
          </w:p>
        </w:tc>
        <w:tc>
          <w:tcPr>
            <w:tcW w:w="4261" w:type="dxa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评审组意见：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jc w:val="right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2018年    月    日</w:t>
            </w:r>
          </w:p>
        </w:tc>
      </w:tr>
    </w:tbl>
    <w:p>
      <w:pPr>
        <w:adjustRightInd w:val="0"/>
        <w:snapToGrid w:val="0"/>
        <w:spacing w:line="360" w:lineRule="auto"/>
        <w:rPr>
          <w:b/>
          <w:bCs/>
          <w:sz w:val="32"/>
          <w:szCs w:val="32"/>
        </w:rPr>
      </w:pPr>
    </w:p>
    <w:sectPr>
      <w:footerReference r:id="rId3" w:type="default"/>
      <w:pgSz w:w="11906" w:h="16838"/>
      <w:pgMar w:top="1460" w:right="1800" w:bottom="1624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7" o:spid="_x0000_s1027" o:spt="202" type="#_x0000_t202" style="position:absolute;left:0pt;margin-left:196.8pt;margin-top:0pt;height:18.9pt;width:41.85pt;mso-position-horizontal-relative:margin;z-index:251659264;mso-width-relative:page;mso-height-relative:page;" filled="f" stroked="f" coordsize="21600,21600" o:gfxdata="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DWmAGfTAAAABAEAAA8AAAAA&#10;AAAAAQAgAAAAIgAAAGRycy9kb3ducmV2LnhtbFBLAQIUABQAAAAIAIdO4kAk6zfHGQIAABMEAAAO&#10;AAAAAAAAAAEAIAAAACIBAABkcnMvZTJvRG9jLnhtbFBLBQYAAAAABgAGAFkBAACtBQAAAAA=&#10;">
          <v:path/>
          <v:fill on="f" focussize="0,0"/>
          <v:stroke on="f" weight="0.5pt"/>
          <v:imagedata o:title=""/>
          <o:lock v:ext="edit" aspectratio="f"/>
          <v:textbox inset="0mm,0mm,0mm,0mm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FD25E49"/>
    <w:rsid w:val="0004317A"/>
    <w:rsid w:val="0008258B"/>
    <w:rsid w:val="001F278F"/>
    <w:rsid w:val="00242419"/>
    <w:rsid w:val="00266A5C"/>
    <w:rsid w:val="003258FE"/>
    <w:rsid w:val="00482EE8"/>
    <w:rsid w:val="004C34F7"/>
    <w:rsid w:val="00536CCD"/>
    <w:rsid w:val="0063449D"/>
    <w:rsid w:val="006D5950"/>
    <w:rsid w:val="00775716"/>
    <w:rsid w:val="00777498"/>
    <w:rsid w:val="007A1181"/>
    <w:rsid w:val="008325D1"/>
    <w:rsid w:val="008E0ABD"/>
    <w:rsid w:val="00D023E9"/>
    <w:rsid w:val="00E15B10"/>
    <w:rsid w:val="00F337E1"/>
    <w:rsid w:val="01E903FC"/>
    <w:rsid w:val="01E92F97"/>
    <w:rsid w:val="025C4BC2"/>
    <w:rsid w:val="028F1B51"/>
    <w:rsid w:val="034515F1"/>
    <w:rsid w:val="03B86217"/>
    <w:rsid w:val="06917451"/>
    <w:rsid w:val="0693577B"/>
    <w:rsid w:val="07FB1046"/>
    <w:rsid w:val="099A2140"/>
    <w:rsid w:val="0A0E2CD7"/>
    <w:rsid w:val="0B5574A8"/>
    <w:rsid w:val="0BB108C2"/>
    <w:rsid w:val="0BC05AFB"/>
    <w:rsid w:val="0C5327AA"/>
    <w:rsid w:val="0D985E41"/>
    <w:rsid w:val="0E732C8B"/>
    <w:rsid w:val="0EA83A1B"/>
    <w:rsid w:val="0F1B73F3"/>
    <w:rsid w:val="0F351032"/>
    <w:rsid w:val="0F88172E"/>
    <w:rsid w:val="0FBB4BCF"/>
    <w:rsid w:val="0FD25E49"/>
    <w:rsid w:val="0FD920C7"/>
    <w:rsid w:val="111C0986"/>
    <w:rsid w:val="11242ADD"/>
    <w:rsid w:val="118758A2"/>
    <w:rsid w:val="11D80EE4"/>
    <w:rsid w:val="12036580"/>
    <w:rsid w:val="12FF76A3"/>
    <w:rsid w:val="13115D5F"/>
    <w:rsid w:val="135A20E4"/>
    <w:rsid w:val="137D44CD"/>
    <w:rsid w:val="13D5045E"/>
    <w:rsid w:val="14244788"/>
    <w:rsid w:val="143616D2"/>
    <w:rsid w:val="143D4AB9"/>
    <w:rsid w:val="1465467D"/>
    <w:rsid w:val="14E9060A"/>
    <w:rsid w:val="15113DF7"/>
    <w:rsid w:val="15330F63"/>
    <w:rsid w:val="159A0629"/>
    <w:rsid w:val="159F408E"/>
    <w:rsid w:val="15A138A3"/>
    <w:rsid w:val="15B45F0E"/>
    <w:rsid w:val="15B8124B"/>
    <w:rsid w:val="17D97B25"/>
    <w:rsid w:val="180C1C34"/>
    <w:rsid w:val="1815020F"/>
    <w:rsid w:val="187066E9"/>
    <w:rsid w:val="18BC6DAE"/>
    <w:rsid w:val="190843EE"/>
    <w:rsid w:val="19290B3B"/>
    <w:rsid w:val="19575F23"/>
    <w:rsid w:val="1A2D3168"/>
    <w:rsid w:val="1A7E02CB"/>
    <w:rsid w:val="1AB55829"/>
    <w:rsid w:val="1B271525"/>
    <w:rsid w:val="1B9743DF"/>
    <w:rsid w:val="1C6C462E"/>
    <w:rsid w:val="1C8B356D"/>
    <w:rsid w:val="1D2976FC"/>
    <w:rsid w:val="1D543881"/>
    <w:rsid w:val="1D782A33"/>
    <w:rsid w:val="1DB204F6"/>
    <w:rsid w:val="1E040803"/>
    <w:rsid w:val="1E461E96"/>
    <w:rsid w:val="1EED2665"/>
    <w:rsid w:val="1F3A2109"/>
    <w:rsid w:val="1FB86688"/>
    <w:rsid w:val="205755D3"/>
    <w:rsid w:val="20684CDB"/>
    <w:rsid w:val="213836FE"/>
    <w:rsid w:val="21E56177"/>
    <w:rsid w:val="224D17B5"/>
    <w:rsid w:val="2293535F"/>
    <w:rsid w:val="22CE155A"/>
    <w:rsid w:val="23174EEC"/>
    <w:rsid w:val="23430B6F"/>
    <w:rsid w:val="23956F22"/>
    <w:rsid w:val="23AB03CE"/>
    <w:rsid w:val="23CD7044"/>
    <w:rsid w:val="25A5496C"/>
    <w:rsid w:val="25C65A5A"/>
    <w:rsid w:val="260D4D4D"/>
    <w:rsid w:val="261F3E65"/>
    <w:rsid w:val="265E45A2"/>
    <w:rsid w:val="28AF7F28"/>
    <w:rsid w:val="2A312453"/>
    <w:rsid w:val="2A866077"/>
    <w:rsid w:val="2A8C77F9"/>
    <w:rsid w:val="2B115A0C"/>
    <w:rsid w:val="2B764F9A"/>
    <w:rsid w:val="2C1D6E7E"/>
    <w:rsid w:val="2C430D0F"/>
    <w:rsid w:val="2C455288"/>
    <w:rsid w:val="2C9C141B"/>
    <w:rsid w:val="2D0B5B85"/>
    <w:rsid w:val="2D6A53A9"/>
    <w:rsid w:val="2DA11D94"/>
    <w:rsid w:val="2DE80A5C"/>
    <w:rsid w:val="2DF32EBE"/>
    <w:rsid w:val="2E394BD2"/>
    <w:rsid w:val="2E7D207F"/>
    <w:rsid w:val="2F2E5ABC"/>
    <w:rsid w:val="2FE23E05"/>
    <w:rsid w:val="30727C45"/>
    <w:rsid w:val="30CD4DD3"/>
    <w:rsid w:val="30E347D1"/>
    <w:rsid w:val="312F5C41"/>
    <w:rsid w:val="31525B32"/>
    <w:rsid w:val="319D788C"/>
    <w:rsid w:val="31CD5F23"/>
    <w:rsid w:val="31D1091B"/>
    <w:rsid w:val="321A5076"/>
    <w:rsid w:val="323C2D2B"/>
    <w:rsid w:val="32823D14"/>
    <w:rsid w:val="32EE1E73"/>
    <w:rsid w:val="33336B33"/>
    <w:rsid w:val="34055B5D"/>
    <w:rsid w:val="34352DDB"/>
    <w:rsid w:val="3439615A"/>
    <w:rsid w:val="344771A0"/>
    <w:rsid w:val="34746469"/>
    <w:rsid w:val="34BA4A9C"/>
    <w:rsid w:val="35707C17"/>
    <w:rsid w:val="36115E94"/>
    <w:rsid w:val="366739C8"/>
    <w:rsid w:val="36B25845"/>
    <w:rsid w:val="36D31F3B"/>
    <w:rsid w:val="37ED3030"/>
    <w:rsid w:val="38344CB3"/>
    <w:rsid w:val="384B1D51"/>
    <w:rsid w:val="39027FBF"/>
    <w:rsid w:val="39276B01"/>
    <w:rsid w:val="39AE7E8D"/>
    <w:rsid w:val="3A524B43"/>
    <w:rsid w:val="3AA85A2A"/>
    <w:rsid w:val="3B056EAB"/>
    <w:rsid w:val="3B5F69A5"/>
    <w:rsid w:val="3BD54BA8"/>
    <w:rsid w:val="3CBE6973"/>
    <w:rsid w:val="3D1B749B"/>
    <w:rsid w:val="3F3572C8"/>
    <w:rsid w:val="40D077AC"/>
    <w:rsid w:val="40E76959"/>
    <w:rsid w:val="41623755"/>
    <w:rsid w:val="4247300E"/>
    <w:rsid w:val="42700EE5"/>
    <w:rsid w:val="433278AE"/>
    <w:rsid w:val="433D5859"/>
    <w:rsid w:val="43470690"/>
    <w:rsid w:val="43F068E9"/>
    <w:rsid w:val="44334FA4"/>
    <w:rsid w:val="445E3FCC"/>
    <w:rsid w:val="446C1593"/>
    <w:rsid w:val="460134EE"/>
    <w:rsid w:val="462D28A7"/>
    <w:rsid w:val="464F6065"/>
    <w:rsid w:val="46911C27"/>
    <w:rsid w:val="47956F7D"/>
    <w:rsid w:val="480406A7"/>
    <w:rsid w:val="48085EEC"/>
    <w:rsid w:val="499B33C5"/>
    <w:rsid w:val="49A42C9E"/>
    <w:rsid w:val="4A004C62"/>
    <w:rsid w:val="4A785B49"/>
    <w:rsid w:val="4BEE06D8"/>
    <w:rsid w:val="4C3B7DC5"/>
    <w:rsid w:val="4C9F7EEF"/>
    <w:rsid w:val="4EE32E2F"/>
    <w:rsid w:val="4F757BBB"/>
    <w:rsid w:val="4F8802E4"/>
    <w:rsid w:val="4FA82692"/>
    <w:rsid w:val="4FE92396"/>
    <w:rsid w:val="4FEA257E"/>
    <w:rsid w:val="512919E4"/>
    <w:rsid w:val="51616AF2"/>
    <w:rsid w:val="52025938"/>
    <w:rsid w:val="520D78A5"/>
    <w:rsid w:val="5227228E"/>
    <w:rsid w:val="523B773D"/>
    <w:rsid w:val="52896CBC"/>
    <w:rsid w:val="52B432A8"/>
    <w:rsid w:val="533A6DD7"/>
    <w:rsid w:val="53B2347F"/>
    <w:rsid w:val="53BD40A1"/>
    <w:rsid w:val="54134F7D"/>
    <w:rsid w:val="54153968"/>
    <w:rsid w:val="54616996"/>
    <w:rsid w:val="56037A87"/>
    <w:rsid w:val="567E6969"/>
    <w:rsid w:val="56C76548"/>
    <w:rsid w:val="56D840F5"/>
    <w:rsid w:val="587F03D9"/>
    <w:rsid w:val="596C4EE0"/>
    <w:rsid w:val="5AA35E08"/>
    <w:rsid w:val="5AC63DE2"/>
    <w:rsid w:val="5B402E15"/>
    <w:rsid w:val="5B8C756D"/>
    <w:rsid w:val="5B980ECD"/>
    <w:rsid w:val="5C237A51"/>
    <w:rsid w:val="5C902E3C"/>
    <w:rsid w:val="5E8733F6"/>
    <w:rsid w:val="5EFA6F6A"/>
    <w:rsid w:val="5F0F1157"/>
    <w:rsid w:val="5F74476D"/>
    <w:rsid w:val="5FDA1A96"/>
    <w:rsid w:val="5FFF11E7"/>
    <w:rsid w:val="60130AAA"/>
    <w:rsid w:val="60D01271"/>
    <w:rsid w:val="61361F67"/>
    <w:rsid w:val="61FF2CE1"/>
    <w:rsid w:val="64556CCE"/>
    <w:rsid w:val="64E3344B"/>
    <w:rsid w:val="65B17848"/>
    <w:rsid w:val="66484FFB"/>
    <w:rsid w:val="671A3B55"/>
    <w:rsid w:val="67ED582F"/>
    <w:rsid w:val="68234C5F"/>
    <w:rsid w:val="68411ADF"/>
    <w:rsid w:val="68663553"/>
    <w:rsid w:val="691D5ADC"/>
    <w:rsid w:val="69FD284F"/>
    <w:rsid w:val="6B243D60"/>
    <w:rsid w:val="6BC25DB6"/>
    <w:rsid w:val="6C1210B7"/>
    <w:rsid w:val="6C2E19B1"/>
    <w:rsid w:val="6C5C092D"/>
    <w:rsid w:val="6CF01BE0"/>
    <w:rsid w:val="6D3650EA"/>
    <w:rsid w:val="6D4F65CA"/>
    <w:rsid w:val="6D8773A5"/>
    <w:rsid w:val="6E4E2D21"/>
    <w:rsid w:val="6E8C091A"/>
    <w:rsid w:val="6F1813CC"/>
    <w:rsid w:val="6F9F7138"/>
    <w:rsid w:val="70A510DF"/>
    <w:rsid w:val="70A63106"/>
    <w:rsid w:val="713F5B7E"/>
    <w:rsid w:val="71530E4C"/>
    <w:rsid w:val="71701F23"/>
    <w:rsid w:val="71842546"/>
    <w:rsid w:val="71C71705"/>
    <w:rsid w:val="723376DB"/>
    <w:rsid w:val="723C0A25"/>
    <w:rsid w:val="72FB79F2"/>
    <w:rsid w:val="742050DE"/>
    <w:rsid w:val="746F14D5"/>
    <w:rsid w:val="74B73635"/>
    <w:rsid w:val="75167131"/>
    <w:rsid w:val="75F04070"/>
    <w:rsid w:val="76336588"/>
    <w:rsid w:val="768F6DA8"/>
    <w:rsid w:val="76916591"/>
    <w:rsid w:val="76EC5858"/>
    <w:rsid w:val="77545CC8"/>
    <w:rsid w:val="775B3073"/>
    <w:rsid w:val="77C4333C"/>
    <w:rsid w:val="7AEA1756"/>
    <w:rsid w:val="7B1B7472"/>
    <w:rsid w:val="7B550C2B"/>
    <w:rsid w:val="7B9D3680"/>
    <w:rsid w:val="7BA93287"/>
    <w:rsid w:val="7BCA66F7"/>
    <w:rsid w:val="7C5429AE"/>
    <w:rsid w:val="7C5A0447"/>
    <w:rsid w:val="7D4858D5"/>
    <w:rsid w:val="7DB8171B"/>
    <w:rsid w:val="7DCF4925"/>
    <w:rsid w:val="7E8B2711"/>
    <w:rsid w:val="7ECF0C02"/>
    <w:rsid w:val="7EFC2C55"/>
    <w:rsid w:val="7F1933BD"/>
    <w:rsid w:val="7F3C386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Emphasis"/>
    <w:basedOn w:val="5"/>
    <w:qFormat/>
    <w:uiPriority w:val="0"/>
    <w:rPr>
      <w:i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16</Pages>
  <Words>844</Words>
  <Characters>4813</Characters>
  <Lines>40</Lines>
  <Paragraphs>11</Paragraphs>
  <TotalTime>1</TotalTime>
  <ScaleCrop>false</ScaleCrop>
  <LinksUpToDate>false</LinksUpToDate>
  <CharactersWithSpaces>5646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2017-03-21T03:30:00Z</dcterms:created>
  <dc:creator>Administrator</dc:creator>
  <cp:lastModifiedBy>市企业诚信商会</cp:lastModifiedBy>
  <cp:lastPrinted>2018-08-17T02:45:00Z</cp:lastPrinted>
  <dcterms:modified xsi:type="dcterms:W3CDTF">2018-09-21T06:29:36Z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